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18F78" w14:textId="3F49D851" w:rsidR="00875273" w:rsidRDefault="00875273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EFC8095" w14:textId="77777777" w:rsidR="00875273" w:rsidRDefault="00875273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5D05036" w14:textId="77777777" w:rsidR="005B3AD3" w:rsidRDefault="005B3AD3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757E333" w14:textId="2175EBBE" w:rsidR="00FD3118" w:rsidRPr="00FD3118" w:rsidRDefault="00FD3118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70C2">
        <w:rPr>
          <w:rFonts w:asciiTheme="minorHAnsi" w:hAnsiTheme="minorHAnsi" w:cstheme="minorHAnsi"/>
          <w:b/>
          <w:sz w:val="28"/>
          <w:szCs w:val="28"/>
        </w:rPr>
        <w:t>MILANO - VENERANDA BIBLIOTECA AMBROSIANA</w:t>
      </w:r>
    </w:p>
    <w:p w14:paraId="70D7F78F" w14:textId="5657785E" w:rsidR="00FD3118" w:rsidRDefault="00FD3118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LUNEDÌ 22 LUGLIO 2019</w:t>
      </w:r>
    </w:p>
    <w:p w14:paraId="74B197DF" w14:textId="77777777" w:rsidR="00FD3118" w:rsidRDefault="00FD3118" w:rsidP="00FD311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138EA9" w14:textId="3A427971" w:rsidR="005869EB" w:rsidRPr="00FD3118" w:rsidRDefault="00BC70C2" w:rsidP="00BC70C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CONCLUSO </w:t>
      </w:r>
      <w:r w:rsidR="005869EB" w:rsidRPr="00FD3118">
        <w:rPr>
          <w:rFonts w:asciiTheme="minorHAnsi" w:hAnsiTheme="minorHAnsi" w:cstheme="minorHAnsi"/>
          <w:b/>
          <w:sz w:val="32"/>
          <w:szCs w:val="32"/>
        </w:rPr>
        <w:t>IL RESTAURO DELLA CHIESA IPOGEA D</w:t>
      </w:r>
      <w:r w:rsidR="007B5700" w:rsidRPr="00FD3118">
        <w:rPr>
          <w:rFonts w:asciiTheme="minorHAnsi" w:hAnsiTheme="minorHAnsi" w:cstheme="minorHAnsi"/>
          <w:b/>
          <w:sz w:val="32"/>
          <w:szCs w:val="32"/>
        </w:rPr>
        <w:t>I</w:t>
      </w:r>
      <w:r w:rsidR="005869EB" w:rsidRPr="00FD3118">
        <w:rPr>
          <w:rFonts w:asciiTheme="minorHAnsi" w:hAnsiTheme="minorHAnsi" w:cstheme="minorHAnsi"/>
          <w:b/>
          <w:sz w:val="32"/>
          <w:szCs w:val="32"/>
        </w:rPr>
        <w:t xml:space="preserve"> SAN SEPOLCRO</w:t>
      </w:r>
    </w:p>
    <w:p w14:paraId="252C6D1B" w14:textId="34626938" w:rsidR="007B5700" w:rsidRPr="007B0655" w:rsidRDefault="007B5700" w:rsidP="00391B09">
      <w:pPr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14:paraId="02A6CBDD" w14:textId="367A10DF" w:rsidR="00FD3118" w:rsidRPr="00FD3118" w:rsidRDefault="00FD3118" w:rsidP="00391B0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D3118">
        <w:rPr>
          <w:rFonts w:asciiTheme="minorHAnsi" w:hAnsiTheme="minorHAnsi" w:cstheme="minorHAnsi"/>
          <w:b/>
          <w:sz w:val="28"/>
          <w:szCs w:val="28"/>
        </w:rPr>
        <w:t xml:space="preserve">I lavori, realizzati grazie al contributo del </w:t>
      </w:r>
      <w:proofErr w:type="spellStart"/>
      <w:r w:rsidRPr="00FD3118">
        <w:rPr>
          <w:rFonts w:asciiTheme="minorHAnsi" w:hAnsiTheme="minorHAnsi" w:cstheme="minorHAnsi"/>
          <w:b/>
          <w:sz w:val="28"/>
          <w:szCs w:val="28"/>
        </w:rPr>
        <w:t>MiBAC</w:t>
      </w:r>
      <w:proofErr w:type="spellEnd"/>
      <w:r w:rsidRPr="00FD3118">
        <w:rPr>
          <w:rFonts w:asciiTheme="minorHAnsi" w:hAnsiTheme="minorHAnsi" w:cstheme="minorHAnsi"/>
          <w:b/>
          <w:sz w:val="28"/>
          <w:szCs w:val="28"/>
        </w:rPr>
        <w:t>, hanno portato all’importante rinvenimento delle decorazioni medioevali</w:t>
      </w:r>
      <w:r w:rsidR="00105CDC">
        <w:rPr>
          <w:rFonts w:asciiTheme="minorHAnsi" w:hAnsiTheme="minorHAnsi" w:cstheme="minorHAnsi"/>
          <w:b/>
          <w:sz w:val="28"/>
          <w:szCs w:val="28"/>
        </w:rPr>
        <w:t xml:space="preserve"> e degli affreschi</w:t>
      </w:r>
      <w:r w:rsidRPr="00FD3118">
        <w:rPr>
          <w:rFonts w:asciiTheme="minorHAnsi" w:hAnsiTheme="minorHAnsi" w:cstheme="minorHAnsi"/>
          <w:b/>
          <w:sz w:val="28"/>
          <w:szCs w:val="28"/>
        </w:rPr>
        <w:t xml:space="preserve">, occultati da intonaci successivi, </w:t>
      </w:r>
      <w:r>
        <w:rPr>
          <w:rFonts w:asciiTheme="minorHAnsi" w:hAnsiTheme="minorHAnsi" w:cstheme="minorHAnsi"/>
          <w:b/>
          <w:sz w:val="28"/>
          <w:szCs w:val="28"/>
        </w:rPr>
        <w:t xml:space="preserve">tra cui il </w:t>
      </w:r>
      <w:r w:rsidRPr="00FD3118">
        <w:rPr>
          <w:rFonts w:asciiTheme="minorHAnsi" w:hAnsiTheme="minorHAnsi" w:cstheme="minorHAnsi"/>
          <w:b/>
          <w:sz w:val="28"/>
          <w:szCs w:val="28"/>
        </w:rPr>
        <w:t>ciclo decorativo a stelle ed elementi vegetali sulle volte del presbiterio, databile alla fine del Duecento</w:t>
      </w:r>
      <w:r>
        <w:rPr>
          <w:rFonts w:asciiTheme="minorHAnsi" w:hAnsiTheme="minorHAnsi" w:cstheme="minorHAnsi"/>
          <w:b/>
          <w:sz w:val="28"/>
          <w:szCs w:val="28"/>
        </w:rPr>
        <w:t>.</w:t>
      </w:r>
    </w:p>
    <w:p w14:paraId="749E068A" w14:textId="77777777" w:rsidR="00FD3118" w:rsidRPr="00833339" w:rsidRDefault="00FD3118" w:rsidP="00391B09">
      <w:pPr>
        <w:jc w:val="center"/>
        <w:rPr>
          <w:rFonts w:asciiTheme="minorHAnsi" w:hAnsiTheme="minorHAnsi" w:cstheme="minorHAnsi"/>
          <w:bCs/>
          <w:sz w:val="28"/>
          <w:szCs w:val="28"/>
        </w:rPr>
      </w:pPr>
    </w:p>
    <w:p w14:paraId="299BF0E6" w14:textId="26D40750" w:rsidR="00FD3118" w:rsidRDefault="00FD3118" w:rsidP="00BD6B95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Cs/>
          <w:sz w:val="28"/>
          <w:szCs w:val="28"/>
        </w:rPr>
      </w:pPr>
    </w:p>
    <w:p w14:paraId="2F29426F" w14:textId="77777777" w:rsidR="00833339" w:rsidRDefault="00833339" w:rsidP="00BD6B95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</w:pPr>
    </w:p>
    <w:p w14:paraId="0B2D4608" w14:textId="77777777" w:rsidR="00BD6B95" w:rsidRDefault="00FD3118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Milano recupera un altro importante tassello del suo patrimonio artistico.</w:t>
      </w:r>
      <w:r w:rsidR="00BD6B95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È stato appena completato, infatti, </w:t>
      </w:r>
      <w:r w:rsidRPr="00EE37CC">
        <w:rPr>
          <w:rStyle w:val="Enfasigrassetto"/>
          <w:rFonts w:asciiTheme="minorHAnsi" w:hAnsiTheme="minorHAnsi" w:cstheme="minorHAnsi"/>
          <w:bdr w:val="none" w:sz="0" w:space="0" w:color="auto" w:frame="1"/>
        </w:rPr>
        <w:t>il restauro della Chiesa ipogea di San Sepolcro</w:t>
      </w:r>
      <w:r w:rsidR="00BD6B95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. </w:t>
      </w:r>
    </w:p>
    <w:p w14:paraId="6E1B5309" w14:textId="77777777" w:rsidR="00BD6B95" w:rsidRPr="00634159" w:rsidRDefault="00BD6B95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  <w:bdr w:val="none" w:sz="0" w:space="0" w:color="auto" w:frame="1"/>
        </w:rPr>
      </w:pPr>
    </w:p>
    <w:p w14:paraId="0CA8399A" w14:textId="2E390FAB" w:rsidR="00BD6B95" w:rsidRDefault="00BD6B95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I lavori, iniziati nel 2018, </w:t>
      </w:r>
      <w:r w:rsidR="005869EB" w:rsidRPr="00281299">
        <w:rPr>
          <w:rFonts w:asciiTheme="minorHAnsi" w:hAnsiTheme="minorHAnsi" w:cstheme="minorHAnsi"/>
          <w:color w:val="232323"/>
        </w:rPr>
        <w:t xml:space="preserve">sono stati condotti dalla </w:t>
      </w:r>
      <w:r w:rsidR="005869EB" w:rsidRPr="000E6D3A">
        <w:rPr>
          <w:rFonts w:asciiTheme="minorHAnsi" w:hAnsiTheme="minorHAnsi" w:cstheme="minorHAnsi"/>
          <w:b/>
          <w:bCs/>
          <w:color w:val="232323"/>
        </w:rPr>
        <w:t xml:space="preserve">Soprintendenza </w:t>
      </w:r>
      <w:r w:rsidR="007B5700" w:rsidRPr="000E6D3A">
        <w:rPr>
          <w:rFonts w:asciiTheme="minorHAnsi" w:hAnsiTheme="minorHAnsi" w:cstheme="minorHAnsi"/>
          <w:b/>
          <w:bCs/>
          <w:color w:val="232323"/>
        </w:rPr>
        <w:t>di Milano</w:t>
      </w:r>
      <w:r>
        <w:rPr>
          <w:rFonts w:asciiTheme="minorHAnsi" w:hAnsiTheme="minorHAnsi" w:cstheme="minorHAnsi"/>
          <w:b/>
          <w:bCs/>
          <w:color w:val="232323"/>
        </w:rPr>
        <w:t xml:space="preserve">, grazie al </w:t>
      </w:r>
      <w:r w:rsidR="005869EB" w:rsidRPr="00281299">
        <w:rPr>
          <w:rFonts w:asciiTheme="minorHAnsi" w:hAnsiTheme="minorHAnsi" w:cstheme="minorHAnsi"/>
          <w:b/>
          <w:bCs/>
          <w:color w:val="232323"/>
        </w:rPr>
        <w:t>finanziamento di 1 milione di euro del Ministero per i Beni e le Attività culturali</w:t>
      </w:r>
      <w:r w:rsidR="005869EB" w:rsidRPr="00281299">
        <w:rPr>
          <w:rFonts w:asciiTheme="minorHAnsi" w:hAnsiTheme="minorHAnsi" w:cstheme="minorHAnsi"/>
          <w:color w:val="232323"/>
        </w:rPr>
        <w:t xml:space="preserve">, con stazione appaltante il </w:t>
      </w:r>
      <w:r w:rsidR="005869EB" w:rsidRPr="000E6D3A">
        <w:rPr>
          <w:rFonts w:asciiTheme="minorHAnsi" w:hAnsiTheme="minorHAnsi" w:cstheme="minorHAnsi"/>
          <w:b/>
          <w:bCs/>
          <w:color w:val="232323"/>
        </w:rPr>
        <w:t xml:space="preserve">Segretariato </w:t>
      </w:r>
      <w:r w:rsidR="00507CB2" w:rsidRPr="000E6D3A">
        <w:rPr>
          <w:rFonts w:asciiTheme="minorHAnsi" w:hAnsiTheme="minorHAnsi" w:cstheme="minorHAnsi"/>
          <w:b/>
          <w:bCs/>
          <w:color w:val="232323"/>
        </w:rPr>
        <w:t xml:space="preserve">regionale </w:t>
      </w:r>
      <w:r w:rsidR="005869EB" w:rsidRPr="000E6D3A">
        <w:rPr>
          <w:rFonts w:asciiTheme="minorHAnsi" w:hAnsiTheme="minorHAnsi" w:cstheme="minorHAnsi"/>
          <w:b/>
          <w:bCs/>
          <w:color w:val="232323"/>
        </w:rPr>
        <w:t>della Lombardia</w:t>
      </w:r>
      <w:r w:rsidR="00AD4B76" w:rsidRPr="00281299">
        <w:rPr>
          <w:rFonts w:asciiTheme="minorHAnsi" w:hAnsiTheme="minorHAnsi" w:cstheme="minorHAnsi"/>
          <w:color w:val="232323"/>
        </w:rPr>
        <w:t>,</w:t>
      </w:r>
      <w:r w:rsidR="005869EB" w:rsidRPr="00281299">
        <w:rPr>
          <w:rFonts w:asciiTheme="minorHAnsi" w:hAnsiTheme="minorHAnsi" w:cstheme="minorHAnsi"/>
          <w:color w:val="232323"/>
        </w:rPr>
        <w:t xml:space="preserve"> in stretta collaborazione con la</w:t>
      </w:r>
      <w:r>
        <w:rPr>
          <w:rFonts w:asciiTheme="minorHAnsi" w:hAnsiTheme="minorHAnsi" w:cstheme="minorHAnsi"/>
          <w:color w:val="232323"/>
        </w:rPr>
        <w:t xml:space="preserve"> </w:t>
      </w:r>
      <w:r w:rsidR="005869EB" w:rsidRPr="000E6D3A">
        <w:rPr>
          <w:rFonts w:asciiTheme="minorHAnsi" w:hAnsiTheme="minorHAnsi" w:cstheme="minorHAnsi"/>
          <w:b/>
          <w:bCs/>
          <w:color w:val="232323"/>
        </w:rPr>
        <w:t>Veneranda Biblioteca Ambrosiana</w:t>
      </w:r>
      <w:r w:rsidR="00BC70C2">
        <w:rPr>
          <w:rFonts w:asciiTheme="minorHAnsi" w:hAnsiTheme="minorHAnsi" w:cstheme="minorHAnsi"/>
          <w:b/>
          <w:bCs/>
          <w:color w:val="232323"/>
        </w:rPr>
        <w:t xml:space="preserve"> di Milano</w:t>
      </w:r>
      <w:r w:rsidR="00105CDC">
        <w:rPr>
          <w:rFonts w:asciiTheme="minorHAnsi" w:hAnsiTheme="minorHAnsi" w:cstheme="minorHAnsi"/>
          <w:color w:val="232323"/>
        </w:rPr>
        <w:t>. Ogni fase del restauro è stata seguita dal</w:t>
      </w:r>
      <w:r w:rsidR="003D099A">
        <w:rPr>
          <w:rFonts w:asciiTheme="minorHAnsi" w:hAnsiTheme="minorHAnsi" w:cstheme="minorHAnsi"/>
          <w:color w:val="232323"/>
        </w:rPr>
        <w:t xml:space="preserve"> comitato scientifico diretto da </w:t>
      </w:r>
      <w:r w:rsidR="003D099A" w:rsidRPr="003D099A">
        <w:rPr>
          <w:rFonts w:asciiTheme="minorHAnsi" w:hAnsiTheme="minorHAnsi" w:cstheme="minorHAnsi"/>
          <w:color w:val="232323"/>
        </w:rPr>
        <w:t xml:space="preserve">Antonella </w:t>
      </w:r>
      <w:proofErr w:type="spellStart"/>
      <w:r w:rsidR="003D099A" w:rsidRPr="003D099A">
        <w:rPr>
          <w:rFonts w:asciiTheme="minorHAnsi" w:hAnsiTheme="minorHAnsi" w:cstheme="minorHAnsi"/>
          <w:color w:val="232323"/>
        </w:rPr>
        <w:t>Ranaldi</w:t>
      </w:r>
      <w:proofErr w:type="spellEnd"/>
      <w:r w:rsidR="003D099A">
        <w:rPr>
          <w:rFonts w:asciiTheme="minorHAnsi" w:hAnsiTheme="minorHAnsi" w:cstheme="minorHAnsi"/>
          <w:color w:val="232323"/>
        </w:rPr>
        <w:t xml:space="preserve">, soprintendente </w:t>
      </w:r>
      <w:r w:rsidR="003D099A" w:rsidRPr="003D099A">
        <w:rPr>
          <w:rFonts w:asciiTheme="minorHAnsi" w:hAnsiTheme="minorHAnsi" w:cstheme="minorHAnsi"/>
          <w:color w:val="232323"/>
        </w:rPr>
        <w:t>Archeologia, belle arti e paesaggio per la città metropolitana di Milano</w:t>
      </w:r>
      <w:r w:rsidR="003D099A">
        <w:rPr>
          <w:rFonts w:asciiTheme="minorHAnsi" w:hAnsiTheme="minorHAnsi" w:cstheme="minorHAnsi"/>
          <w:color w:val="232323"/>
        </w:rPr>
        <w:t>,</w:t>
      </w:r>
      <w:r w:rsidR="006538A4">
        <w:rPr>
          <w:rFonts w:asciiTheme="minorHAnsi" w:hAnsiTheme="minorHAnsi" w:cstheme="minorHAnsi"/>
          <w:color w:val="232323"/>
        </w:rPr>
        <w:t xml:space="preserve"> e composto da</w:t>
      </w:r>
      <w:r w:rsidR="003D099A" w:rsidRPr="003D099A">
        <w:rPr>
          <w:rFonts w:asciiTheme="minorHAnsi" w:hAnsiTheme="minorHAnsi" w:cstheme="minorHAnsi"/>
          <w:color w:val="232323"/>
        </w:rPr>
        <w:t xml:space="preserve"> mons. Marco Ballarini, </w:t>
      </w:r>
      <w:r w:rsidR="003D099A">
        <w:rPr>
          <w:rFonts w:asciiTheme="minorHAnsi" w:hAnsiTheme="minorHAnsi" w:cstheme="minorHAnsi"/>
          <w:color w:val="232323"/>
        </w:rPr>
        <w:t>p</w:t>
      </w:r>
      <w:r w:rsidR="003D099A" w:rsidRPr="003D099A">
        <w:rPr>
          <w:rFonts w:asciiTheme="minorHAnsi" w:hAnsiTheme="minorHAnsi" w:cstheme="minorHAnsi"/>
          <w:color w:val="232323"/>
        </w:rPr>
        <w:t>refetto dell’Ambrosiana</w:t>
      </w:r>
      <w:r w:rsidR="003D099A">
        <w:rPr>
          <w:rFonts w:asciiTheme="minorHAnsi" w:hAnsiTheme="minorHAnsi" w:cstheme="minorHAnsi"/>
          <w:color w:val="232323"/>
        </w:rPr>
        <w:t xml:space="preserve">, </w:t>
      </w:r>
      <w:r w:rsidR="003D099A" w:rsidRPr="003D099A">
        <w:rPr>
          <w:rFonts w:asciiTheme="minorHAnsi" w:hAnsiTheme="minorHAnsi" w:cstheme="minorHAnsi"/>
          <w:color w:val="232323"/>
        </w:rPr>
        <w:t xml:space="preserve">mons. Alberto Rocca, </w:t>
      </w:r>
      <w:r w:rsidR="003D099A">
        <w:rPr>
          <w:rFonts w:asciiTheme="minorHAnsi" w:hAnsiTheme="minorHAnsi" w:cstheme="minorHAnsi"/>
          <w:color w:val="232323"/>
        </w:rPr>
        <w:t>d</w:t>
      </w:r>
      <w:r w:rsidR="003D099A" w:rsidRPr="003D099A">
        <w:rPr>
          <w:rFonts w:asciiTheme="minorHAnsi" w:hAnsiTheme="minorHAnsi" w:cstheme="minorHAnsi"/>
          <w:color w:val="232323"/>
        </w:rPr>
        <w:t>irettore della Pinacoteca Ambrosiana</w:t>
      </w:r>
      <w:r w:rsidR="003D099A">
        <w:rPr>
          <w:rFonts w:asciiTheme="minorHAnsi" w:hAnsiTheme="minorHAnsi" w:cstheme="minorHAnsi"/>
          <w:color w:val="232323"/>
        </w:rPr>
        <w:t xml:space="preserve">, </w:t>
      </w:r>
      <w:r w:rsidR="003D099A" w:rsidRPr="003D099A">
        <w:rPr>
          <w:rFonts w:asciiTheme="minorHAnsi" w:hAnsiTheme="minorHAnsi" w:cstheme="minorHAnsi"/>
          <w:color w:val="232323"/>
        </w:rPr>
        <w:t xml:space="preserve">mons. Marco Navoni, </w:t>
      </w:r>
      <w:r w:rsidR="006538A4">
        <w:rPr>
          <w:rFonts w:asciiTheme="minorHAnsi" w:hAnsiTheme="minorHAnsi" w:cstheme="minorHAnsi"/>
          <w:color w:val="232323"/>
        </w:rPr>
        <w:t>vice prefetto</w:t>
      </w:r>
      <w:r w:rsidR="003D099A" w:rsidRPr="003D099A">
        <w:rPr>
          <w:rFonts w:asciiTheme="minorHAnsi" w:hAnsiTheme="minorHAnsi" w:cstheme="minorHAnsi"/>
          <w:color w:val="232323"/>
        </w:rPr>
        <w:t xml:space="preserve"> dell’Ambrosiana</w:t>
      </w:r>
      <w:r w:rsidR="003D099A">
        <w:rPr>
          <w:rFonts w:asciiTheme="minorHAnsi" w:hAnsiTheme="minorHAnsi" w:cstheme="minorHAnsi"/>
          <w:color w:val="232323"/>
        </w:rPr>
        <w:t>,</w:t>
      </w:r>
      <w:r w:rsidR="003D099A" w:rsidRPr="003D099A">
        <w:rPr>
          <w:rFonts w:asciiTheme="minorHAnsi" w:hAnsiTheme="minorHAnsi" w:cstheme="minorHAnsi"/>
          <w:color w:val="232323"/>
        </w:rPr>
        <w:t xml:space="preserve"> Carlo Bertelli</w:t>
      </w:r>
      <w:r w:rsidR="003D099A">
        <w:rPr>
          <w:rFonts w:asciiTheme="minorHAnsi" w:hAnsiTheme="minorHAnsi" w:cstheme="minorHAnsi"/>
          <w:color w:val="232323"/>
        </w:rPr>
        <w:t>,</w:t>
      </w:r>
      <w:r w:rsidR="003D099A" w:rsidRPr="003D099A">
        <w:rPr>
          <w:rFonts w:asciiTheme="minorHAnsi" w:hAnsiTheme="minorHAnsi" w:cstheme="minorHAnsi"/>
          <w:color w:val="232323"/>
        </w:rPr>
        <w:t xml:space="preserve"> Carlo Luigi Schiavi, Università di Pavia</w:t>
      </w:r>
      <w:r w:rsidR="003D099A">
        <w:rPr>
          <w:rFonts w:asciiTheme="minorHAnsi" w:hAnsiTheme="minorHAnsi" w:cstheme="minorHAnsi"/>
          <w:color w:val="232323"/>
        </w:rPr>
        <w:t>,</w:t>
      </w:r>
      <w:r w:rsidR="003D099A" w:rsidRPr="003D099A">
        <w:rPr>
          <w:rFonts w:asciiTheme="minorHAnsi" w:hAnsiTheme="minorHAnsi" w:cstheme="minorHAnsi"/>
          <w:color w:val="232323"/>
        </w:rPr>
        <w:t xml:space="preserve"> Andrea Spiriti, Università dell’Insubria.</w:t>
      </w:r>
    </w:p>
    <w:p w14:paraId="226F7DDC" w14:textId="77777777" w:rsidR="00F66C76" w:rsidRPr="00634159" w:rsidRDefault="00F66C76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  <w:sz w:val="20"/>
          <w:szCs w:val="20"/>
        </w:rPr>
      </w:pPr>
    </w:p>
    <w:p w14:paraId="617695BA" w14:textId="364001A7" w:rsidR="00F66C76" w:rsidRPr="005B3AD3" w:rsidRDefault="00F66C76" w:rsidP="00435874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5B3AD3">
        <w:rPr>
          <w:rFonts w:asciiTheme="minorHAnsi" w:hAnsiTheme="minorHAnsi" w:cstheme="minorHAnsi"/>
        </w:rPr>
        <w:t xml:space="preserve">Un sentimento è ovvio – dichiara </w:t>
      </w:r>
      <w:r w:rsidR="003F20D9">
        <w:rPr>
          <w:rFonts w:asciiTheme="minorHAnsi" w:hAnsiTheme="minorHAnsi" w:cstheme="minorHAnsi"/>
          <w:b/>
        </w:rPr>
        <w:t>Marco Ballari</w:t>
      </w:r>
      <w:r w:rsidRPr="005B3AD3">
        <w:rPr>
          <w:rFonts w:asciiTheme="minorHAnsi" w:hAnsiTheme="minorHAnsi" w:cstheme="minorHAnsi"/>
          <w:b/>
        </w:rPr>
        <w:t>ni, Prefetto della Veneranda Biblioteca Ambrosiana</w:t>
      </w:r>
      <w:r w:rsidRPr="005B3AD3">
        <w:rPr>
          <w:rFonts w:asciiTheme="minorHAnsi" w:hAnsiTheme="minorHAnsi" w:cstheme="minorHAnsi"/>
        </w:rPr>
        <w:t xml:space="preserve">, quello della gratitudine nei confronti del Ministero dei Beni Culturali e Ambientali per averci dato la possibilità di restituire questo gioiello dell’arte romanica alla città e a tutti coloro che per tanti motivi “attraverseranno” Milano. La gratitudine si estende, naturalmente, alla Soprintendente Antonella </w:t>
      </w:r>
      <w:proofErr w:type="spellStart"/>
      <w:r w:rsidRPr="005B3AD3">
        <w:rPr>
          <w:rFonts w:asciiTheme="minorHAnsi" w:hAnsiTheme="minorHAnsi" w:cstheme="minorHAnsi"/>
        </w:rPr>
        <w:t>Ranaldi</w:t>
      </w:r>
      <w:proofErr w:type="spellEnd"/>
      <w:r w:rsidRPr="005B3AD3">
        <w:rPr>
          <w:rFonts w:asciiTheme="minorHAnsi" w:hAnsiTheme="minorHAnsi" w:cstheme="minorHAnsi"/>
        </w:rPr>
        <w:t xml:space="preserve">, all’architetto </w:t>
      </w:r>
      <w:proofErr w:type="spellStart"/>
      <w:r w:rsidRPr="005B3AD3">
        <w:rPr>
          <w:rFonts w:asciiTheme="minorHAnsi" w:hAnsiTheme="minorHAnsi" w:cstheme="minorHAnsi"/>
        </w:rPr>
        <w:t>Pedrini</w:t>
      </w:r>
      <w:proofErr w:type="spellEnd"/>
      <w:r w:rsidRPr="005B3AD3">
        <w:rPr>
          <w:rFonts w:asciiTheme="minorHAnsi" w:hAnsiTheme="minorHAnsi" w:cstheme="minorHAnsi"/>
        </w:rPr>
        <w:t xml:space="preserve"> e a tutti coloro che hanno collaborato a qu</w:t>
      </w:r>
      <w:bookmarkStart w:id="0" w:name="_GoBack"/>
      <w:bookmarkEnd w:id="0"/>
      <w:r w:rsidRPr="005B3AD3">
        <w:rPr>
          <w:rFonts w:asciiTheme="minorHAnsi" w:hAnsiTheme="minorHAnsi" w:cstheme="minorHAnsi"/>
        </w:rPr>
        <w:t>esta “risurrezione”.</w:t>
      </w:r>
    </w:p>
    <w:p w14:paraId="1D5AFE4D" w14:textId="77777777" w:rsidR="00F66C76" w:rsidRPr="005B3AD3" w:rsidRDefault="00F66C76" w:rsidP="00435874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5B3AD3">
        <w:rPr>
          <w:rFonts w:asciiTheme="minorHAnsi" w:hAnsiTheme="minorHAnsi" w:cstheme="minorHAnsi"/>
        </w:rPr>
        <w:t>L’altro sentimento è forse più complesso e rasenta quasi il timore, perché la chiesa di San Sepolcro non è soltanto ricca di arte, ma è carica di un patrimonio spirituale che non deve andare disperso.</w:t>
      </w:r>
    </w:p>
    <w:p w14:paraId="29E8397C" w14:textId="77777777" w:rsidR="00F66C76" w:rsidRDefault="00F66C76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</w:p>
    <w:p w14:paraId="22532983" w14:textId="2B5C3932" w:rsidR="00A86DB6" w:rsidRDefault="00AE3FD9" w:rsidP="00435874">
      <w:pPr>
        <w:pStyle w:val="NormaleWeb"/>
        <w:spacing w:before="0" w:beforeAutospacing="0" w:after="0" w:afterAutospacing="0" w:line="360" w:lineRule="auto"/>
        <w:contextualSpacing/>
        <w:jc w:val="both"/>
        <w:rPr>
          <w:rFonts w:asciiTheme="minorHAnsi" w:hAnsiTheme="minorHAnsi" w:cstheme="minorHAnsi"/>
          <w:color w:val="232323"/>
        </w:rPr>
      </w:pPr>
      <w:r w:rsidRPr="00F66C76">
        <w:rPr>
          <w:rFonts w:asciiTheme="minorHAnsi" w:hAnsiTheme="minorHAnsi" w:cstheme="minorHAnsi"/>
          <w:color w:val="232323"/>
        </w:rPr>
        <w:lastRenderedPageBreak/>
        <w:t xml:space="preserve">"Oggi - ha spiegato il </w:t>
      </w:r>
      <w:r w:rsidRPr="00F66C76">
        <w:rPr>
          <w:rFonts w:asciiTheme="minorHAnsi" w:hAnsiTheme="minorHAnsi" w:cstheme="minorHAnsi"/>
          <w:b/>
          <w:color w:val="232323"/>
        </w:rPr>
        <w:t>Sindaco di Milano Giuseppe Sala</w:t>
      </w:r>
      <w:r w:rsidRPr="00F66C76">
        <w:rPr>
          <w:rFonts w:asciiTheme="minorHAnsi" w:hAnsiTheme="minorHAnsi" w:cstheme="minorHAnsi"/>
          <w:color w:val="232323"/>
        </w:rPr>
        <w:t xml:space="preserve"> - riapre un luogo fortemente simbolico ed emozionante per chiunque lo visiti. Con il restauro della Chiesa ipogea di San Sepolcro tutti i cittadini potranno conoscere un tesoro senza tempo. Per questo motivo, ringrazio la Veneranda Biblioteca Ambrosiana, la Soprintendenza di Milano e il Ministero dei Beni e delle Attività Culturali. Gli affreschi e le straordinarie decorazioni riportati alla luce con i lavori non solo vanno ad arricchire il racconto della Milano antica, ma confermano, una volta di più, quanto la nostra sia città d'arte, storia e cultura".</w:t>
      </w:r>
    </w:p>
    <w:p w14:paraId="4CF20EFB" w14:textId="77777777" w:rsidR="00F66C76" w:rsidRPr="00634159" w:rsidRDefault="00F66C76" w:rsidP="00435874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32323"/>
          <w:sz w:val="20"/>
          <w:szCs w:val="20"/>
        </w:rPr>
      </w:pPr>
    </w:p>
    <w:p w14:paraId="589107ED" w14:textId="02B16927" w:rsidR="00FC54CD" w:rsidRDefault="00FC54CD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>
        <w:rPr>
          <w:rFonts w:asciiTheme="minorHAnsi" w:hAnsiTheme="minorHAnsi" w:cstheme="minorHAnsi"/>
          <w:color w:val="232323"/>
        </w:rPr>
        <w:t>“</w:t>
      </w:r>
      <w:r w:rsidRPr="00FC54CD">
        <w:rPr>
          <w:rFonts w:asciiTheme="minorHAnsi" w:hAnsiTheme="minorHAnsi" w:cstheme="minorHAnsi"/>
          <w:color w:val="232323"/>
        </w:rPr>
        <w:t>La chiesa sotterranea più antica di Milano</w:t>
      </w:r>
      <w:r>
        <w:rPr>
          <w:rFonts w:asciiTheme="minorHAnsi" w:hAnsiTheme="minorHAnsi" w:cstheme="minorHAnsi"/>
          <w:color w:val="232323"/>
        </w:rPr>
        <w:t xml:space="preserve"> – afferma </w:t>
      </w:r>
      <w:r w:rsidRPr="00FC54CD">
        <w:rPr>
          <w:rFonts w:asciiTheme="minorHAnsi" w:hAnsiTheme="minorHAnsi" w:cstheme="minorHAnsi"/>
          <w:b/>
          <w:bCs/>
          <w:color w:val="232323"/>
        </w:rPr>
        <w:t>Stefano Bruno Galli, Assessore all’Autonomia e Cultura della Regione Lombardia</w:t>
      </w:r>
      <w:r w:rsidR="00A02212">
        <w:rPr>
          <w:rFonts w:asciiTheme="minorHAnsi" w:hAnsiTheme="minorHAnsi" w:cstheme="minorHAnsi"/>
          <w:color w:val="232323"/>
        </w:rPr>
        <w:t xml:space="preserve"> -</w:t>
      </w:r>
      <w:r w:rsidRPr="00FC54CD">
        <w:rPr>
          <w:rFonts w:asciiTheme="minorHAnsi" w:hAnsiTheme="minorHAnsi" w:cstheme="minorHAnsi"/>
          <w:color w:val="232323"/>
        </w:rPr>
        <w:t xml:space="preserve"> nata all’indomani dell’anno Mille, torna alla luce. Un attento lavoro di restauro ha fatto riemergere autentici tesori d’arte. </w:t>
      </w:r>
      <w:r w:rsidR="00A70C13">
        <w:rPr>
          <w:rFonts w:asciiTheme="minorHAnsi" w:hAnsiTheme="minorHAnsi" w:cstheme="minorHAnsi"/>
          <w:color w:val="232323"/>
        </w:rPr>
        <w:t xml:space="preserve"> </w:t>
      </w:r>
      <w:r w:rsidRPr="00FC54CD">
        <w:rPr>
          <w:rFonts w:asciiTheme="minorHAnsi" w:hAnsiTheme="minorHAnsi" w:cstheme="minorHAnsi"/>
          <w:color w:val="232323"/>
        </w:rPr>
        <w:t xml:space="preserve">Mi compiaccio che ai milanesi, e a tutti i lombardi, venga restituito un luogo così emblematico della loro </w:t>
      </w:r>
      <w:r w:rsidR="00A70C13">
        <w:rPr>
          <w:rFonts w:asciiTheme="minorHAnsi" w:hAnsiTheme="minorHAnsi" w:cstheme="minorHAnsi"/>
          <w:color w:val="232323"/>
        </w:rPr>
        <w:t>storia</w:t>
      </w:r>
      <w:r w:rsidRPr="00FC54CD">
        <w:rPr>
          <w:rFonts w:asciiTheme="minorHAnsi" w:hAnsiTheme="minorHAnsi" w:cstheme="minorHAnsi"/>
          <w:color w:val="232323"/>
        </w:rPr>
        <w:t xml:space="preserve">. Un nucleo della devozione cristiana, edificato oltre trecento anni prima della nascita del Duomo, che è stato considerato per secoli il vero e proprio cuore di Milano, </w:t>
      </w:r>
      <w:proofErr w:type="spellStart"/>
      <w:r w:rsidRPr="00FC54CD">
        <w:rPr>
          <w:rFonts w:asciiTheme="minorHAnsi" w:hAnsiTheme="minorHAnsi" w:cstheme="minorHAnsi"/>
          <w:i/>
          <w:color w:val="232323"/>
        </w:rPr>
        <w:t>umbilicus</w:t>
      </w:r>
      <w:proofErr w:type="spellEnd"/>
      <w:r w:rsidRPr="00FC54CD">
        <w:rPr>
          <w:rFonts w:asciiTheme="minorHAnsi" w:hAnsiTheme="minorHAnsi" w:cstheme="minorHAnsi"/>
          <w:i/>
          <w:color w:val="232323"/>
        </w:rPr>
        <w:t xml:space="preserve"> </w:t>
      </w:r>
      <w:proofErr w:type="spellStart"/>
      <w:r w:rsidRPr="00FC54CD">
        <w:rPr>
          <w:rFonts w:asciiTheme="minorHAnsi" w:hAnsiTheme="minorHAnsi" w:cstheme="minorHAnsi"/>
          <w:i/>
          <w:color w:val="232323"/>
        </w:rPr>
        <w:t>civitatis</w:t>
      </w:r>
      <w:proofErr w:type="spellEnd"/>
      <w:r w:rsidRPr="00FC54CD">
        <w:rPr>
          <w:rFonts w:asciiTheme="minorHAnsi" w:hAnsiTheme="minorHAnsi" w:cstheme="minorHAnsi"/>
          <w:iCs/>
          <w:color w:val="232323"/>
        </w:rPr>
        <w:t>”</w:t>
      </w:r>
      <w:r w:rsidRPr="00FC54CD">
        <w:rPr>
          <w:rFonts w:asciiTheme="minorHAnsi" w:hAnsiTheme="minorHAnsi" w:cstheme="minorHAnsi"/>
          <w:color w:val="232323"/>
        </w:rPr>
        <w:t>.</w:t>
      </w:r>
    </w:p>
    <w:p w14:paraId="6EA8D210" w14:textId="77777777" w:rsidR="00F66C76" w:rsidRPr="00634159" w:rsidRDefault="00F66C76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Enfasigrassetto"/>
          <w:sz w:val="20"/>
          <w:szCs w:val="20"/>
          <w:bdr w:val="none" w:sz="0" w:space="0" w:color="auto" w:frame="1"/>
        </w:rPr>
      </w:pPr>
    </w:p>
    <w:p w14:paraId="02656A77" w14:textId="1BCA3E36" w:rsidR="00BD6B95" w:rsidRDefault="00A328C3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 xml:space="preserve">Il </w:t>
      </w:r>
      <w:proofErr w:type="spellStart"/>
      <w:r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>MiBAC</w:t>
      </w:r>
      <w:proofErr w:type="spellEnd"/>
      <w:r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 xml:space="preserve"> -</w:t>
      </w:r>
      <w:r w:rsidR="00F66C76" w:rsidRPr="00F66C76"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 xml:space="preserve"> spiega</w:t>
      </w:r>
      <w:r w:rsidR="00F66C76" w:rsidRPr="00A328C3"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 xml:space="preserve"> </w:t>
      </w:r>
      <w:r w:rsidRPr="00A328C3"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>la</w:t>
      </w:r>
      <w:r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F66C76" w:rsidRPr="00F66C76">
        <w:rPr>
          <w:rStyle w:val="Enfasigrassetto"/>
          <w:rFonts w:asciiTheme="minorHAnsi" w:hAnsiTheme="minorHAnsi" w:cstheme="minorHAnsi"/>
          <w:bCs w:val="0"/>
          <w:bdr w:val="none" w:sz="0" w:space="0" w:color="auto" w:frame="1"/>
        </w:rPr>
        <w:t>Soprintendente Archeologia, Belle Arti e Paesaggio di Milano</w:t>
      </w:r>
      <w:r w:rsidR="00F66C76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-</w:t>
      </w:r>
      <w:r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="00F66C76" w:rsidRPr="00F66C76">
        <w:rPr>
          <w:rStyle w:val="Enfasigrassetto"/>
          <w:rFonts w:asciiTheme="minorHAnsi" w:hAnsiTheme="minorHAnsi" w:cstheme="minorHAnsi"/>
          <w:b w:val="0"/>
          <w:bdr w:val="none" w:sz="0" w:space="0" w:color="auto" w:frame="1"/>
        </w:rPr>
        <w:t>recupera un’altra parte del firmamento artistico di Milano: l’antico cielo stellato della Chiesa ipogea di San Sepolcro è stato liberato dalle tinteggiature soprammesse che lo hanno tenuto nascosto sino ad</w:t>
      </w:r>
      <w:r w:rsidR="00F66C76" w:rsidRPr="00F66C76">
        <w:rPr>
          <w:rFonts w:asciiTheme="minorHAnsi" w:hAnsiTheme="minorHAnsi" w:cstheme="minorHAnsi"/>
          <w:b/>
        </w:rPr>
        <w:t xml:space="preserve"> </w:t>
      </w:r>
      <w:r w:rsidR="00F66C76" w:rsidRPr="005B3AD3">
        <w:rPr>
          <w:rFonts w:asciiTheme="minorHAnsi" w:hAnsiTheme="minorHAnsi" w:cstheme="minorHAnsi"/>
        </w:rPr>
        <w:t>oggi.</w:t>
      </w:r>
      <w:r w:rsidR="00F66C76" w:rsidRPr="00F66C76">
        <w:rPr>
          <w:rFonts w:asciiTheme="minorHAnsi" w:hAnsiTheme="minorHAnsi" w:cstheme="minorHAnsi"/>
          <w:b/>
        </w:rPr>
        <w:t xml:space="preserve"> </w:t>
      </w:r>
      <w:r w:rsidR="00F66C76" w:rsidRPr="00F66C76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Questa grande chiesa ipogea del 1030, eretta sull’antico Foro di Mediolanum, nel vero centro e ombelico della città, è stata restaurata come una preziosa reliquia di cui preservare l’autenticità, l’antichità e la spiritualità.</w:t>
      </w:r>
      <w:r w:rsidR="00F66C76" w:rsidRPr="0032114B">
        <w:rPr>
          <w:rFonts w:asciiTheme="minorHAnsi" w:hAnsiTheme="minorHAnsi" w:cstheme="minorHAnsi"/>
          <w:b/>
          <w:bCs/>
        </w:rPr>
        <w:t xml:space="preserve"> </w:t>
      </w:r>
    </w:p>
    <w:p w14:paraId="188D57B5" w14:textId="77777777" w:rsidR="00A02212" w:rsidRPr="00634159" w:rsidRDefault="00A02212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</w:p>
    <w:p w14:paraId="43330D2D" w14:textId="77777777" w:rsidR="00A02212" w:rsidRDefault="00A02212" w:rsidP="00A02212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>
        <w:rPr>
          <w:rFonts w:asciiTheme="minorHAnsi" w:hAnsiTheme="minorHAnsi" w:cstheme="minorHAnsi"/>
          <w:color w:val="232323"/>
        </w:rPr>
        <w:t xml:space="preserve">Gli interventi, concentrandosi sulle </w:t>
      </w:r>
      <w:r w:rsidRPr="00281299">
        <w:rPr>
          <w:rFonts w:asciiTheme="minorHAnsi" w:hAnsiTheme="minorHAnsi" w:cstheme="minorHAnsi"/>
          <w:color w:val="232323"/>
        </w:rPr>
        <w:t xml:space="preserve">superfici decorate e </w:t>
      </w:r>
      <w:r>
        <w:rPr>
          <w:rFonts w:asciiTheme="minorHAnsi" w:hAnsiTheme="minorHAnsi" w:cstheme="minorHAnsi"/>
          <w:color w:val="232323"/>
        </w:rPr>
        <w:t>su</w:t>
      </w:r>
      <w:r w:rsidRPr="00281299">
        <w:rPr>
          <w:rFonts w:asciiTheme="minorHAnsi" w:hAnsiTheme="minorHAnsi" w:cstheme="minorHAnsi"/>
          <w:color w:val="232323"/>
        </w:rPr>
        <w:t>gli intonaci antichi</w:t>
      </w:r>
      <w:r>
        <w:rPr>
          <w:rFonts w:asciiTheme="minorHAnsi" w:hAnsiTheme="minorHAnsi" w:cstheme="minorHAnsi"/>
          <w:color w:val="232323"/>
        </w:rPr>
        <w:t>, hanno portato alla scoperta di nuove</w:t>
      </w:r>
      <w:r w:rsidRPr="00281299">
        <w:rPr>
          <w:rFonts w:asciiTheme="minorHAnsi" w:hAnsiTheme="minorHAnsi" w:cstheme="minorHAnsi"/>
          <w:color w:val="232323"/>
        </w:rPr>
        <w:t xml:space="preserve"> pitture medioevali</w:t>
      </w:r>
      <w:r>
        <w:rPr>
          <w:rFonts w:asciiTheme="minorHAnsi" w:hAnsiTheme="minorHAnsi" w:cstheme="minorHAnsi"/>
          <w:color w:val="232323"/>
        </w:rPr>
        <w:t xml:space="preserve">. Si è rinnovata </w:t>
      </w:r>
      <w:r w:rsidRPr="00281299">
        <w:rPr>
          <w:rFonts w:asciiTheme="minorHAnsi" w:hAnsiTheme="minorHAnsi" w:cstheme="minorHAnsi"/>
          <w:color w:val="232323"/>
        </w:rPr>
        <w:t>l’impiantistica, studiata per assicurare condizioni ambientali stabili all’interno della cripta</w:t>
      </w:r>
      <w:r>
        <w:rPr>
          <w:rFonts w:asciiTheme="minorHAnsi" w:hAnsiTheme="minorHAnsi" w:cstheme="minorHAnsi"/>
          <w:color w:val="232323"/>
        </w:rPr>
        <w:t>, mentre la nuova</w:t>
      </w:r>
      <w:r w:rsidRPr="00281299">
        <w:rPr>
          <w:rFonts w:asciiTheme="minorHAnsi" w:hAnsiTheme="minorHAnsi" w:cstheme="minorHAnsi"/>
          <w:color w:val="232323"/>
        </w:rPr>
        <w:t xml:space="preserve"> illuminazione</w:t>
      </w:r>
      <w:r>
        <w:rPr>
          <w:rFonts w:asciiTheme="minorHAnsi" w:hAnsiTheme="minorHAnsi" w:cstheme="minorHAnsi"/>
          <w:color w:val="232323"/>
        </w:rPr>
        <w:t xml:space="preserve"> ha restituito gli spazi</w:t>
      </w:r>
      <w:r w:rsidRPr="00281299">
        <w:rPr>
          <w:rFonts w:asciiTheme="minorHAnsi" w:hAnsiTheme="minorHAnsi" w:cstheme="minorHAnsi"/>
          <w:color w:val="232323"/>
        </w:rPr>
        <w:t xml:space="preserve"> alla spiritualità propria di questo luogo, memoria del Santo Sepolcro di Gerusalemme.</w:t>
      </w:r>
    </w:p>
    <w:p w14:paraId="3DA632C1" w14:textId="78C11668" w:rsidR="00C75DE9" w:rsidRPr="00FC54CD" w:rsidRDefault="00105CDC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>
        <w:rPr>
          <w:rFonts w:asciiTheme="minorHAnsi" w:hAnsiTheme="minorHAnsi" w:cstheme="minorHAnsi"/>
          <w:color w:val="232323"/>
        </w:rPr>
        <w:t>Dopo</w:t>
      </w:r>
      <w:r w:rsidR="0029602E" w:rsidRPr="00281299">
        <w:rPr>
          <w:rFonts w:asciiTheme="minorHAnsi" w:hAnsiTheme="minorHAnsi" w:cstheme="minorHAnsi"/>
          <w:color w:val="232323"/>
        </w:rPr>
        <w:t xml:space="preserve"> i preliminari interventi</w:t>
      </w:r>
      <w:r>
        <w:rPr>
          <w:rFonts w:asciiTheme="minorHAnsi" w:hAnsiTheme="minorHAnsi" w:cstheme="minorHAnsi"/>
          <w:color w:val="232323"/>
        </w:rPr>
        <w:t xml:space="preserve"> di deumidificazione accompagnati da saggi esplorativi delle superfici</w:t>
      </w:r>
      <w:r w:rsidR="00EE37CC">
        <w:rPr>
          <w:rFonts w:asciiTheme="minorHAnsi" w:hAnsiTheme="minorHAnsi" w:cstheme="minorHAnsi"/>
          <w:color w:val="232323"/>
        </w:rPr>
        <w:t>,</w:t>
      </w:r>
      <w:r w:rsidR="0029602E" w:rsidRPr="00281299">
        <w:rPr>
          <w:rFonts w:asciiTheme="minorHAnsi" w:hAnsiTheme="minorHAnsi" w:cstheme="minorHAnsi"/>
          <w:color w:val="232323"/>
        </w:rPr>
        <w:t xml:space="preserve"> compiuti dall</w:t>
      </w:r>
      <w:r w:rsidR="00BD6B95">
        <w:rPr>
          <w:rFonts w:asciiTheme="minorHAnsi" w:hAnsiTheme="minorHAnsi" w:cstheme="minorHAnsi"/>
          <w:color w:val="232323"/>
        </w:rPr>
        <w:t xml:space="preserve">a Veneranda Biblioteca </w:t>
      </w:r>
      <w:r w:rsidR="0029602E" w:rsidRPr="00281299">
        <w:rPr>
          <w:rFonts w:asciiTheme="minorHAnsi" w:hAnsiTheme="minorHAnsi" w:cstheme="minorHAnsi"/>
          <w:color w:val="232323"/>
        </w:rPr>
        <w:t>Ambrosiana</w:t>
      </w:r>
      <w:r w:rsidR="00EE37CC">
        <w:rPr>
          <w:rFonts w:asciiTheme="minorHAnsi" w:hAnsiTheme="minorHAnsi" w:cstheme="minorHAnsi"/>
          <w:color w:val="232323"/>
        </w:rPr>
        <w:t>,</w:t>
      </w:r>
      <w:r w:rsidR="000E6D3A">
        <w:rPr>
          <w:rFonts w:asciiTheme="minorHAnsi" w:hAnsiTheme="minorHAnsi" w:cstheme="minorHAnsi"/>
          <w:color w:val="232323"/>
        </w:rPr>
        <w:t xml:space="preserve"> </w:t>
      </w:r>
      <w:r>
        <w:rPr>
          <w:rFonts w:asciiTheme="minorHAnsi" w:hAnsiTheme="minorHAnsi" w:cstheme="minorHAnsi"/>
          <w:color w:val="232323"/>
        </w:rPr>
        <w:t xml:space="preserve">dai millenari ambienti </w:t>
      </w:r>
      <w:r w:rsidR="005869EB" w:rsidRPr="00281299">
        <w:rPr>
          <w:rFonts w:asciiTheme="minorHAnsi" w:hAnsiTheme="minorHAnsi" w:cstheme="minorHAnsi"/>
          <w:color w:val="232323"/>
        </w:rPr>
        <w:t>riemergono</w:t>
      </w:r>
      <w:r w:rsidR="007511C2">
        <w:rPr>
          <w:rFonts w:asciiTheme="minorHAnsi" w:hAnsiTheme="minorHAnsi" w:cstheme="minorHAnsi"/>
          <w:color w:val="232323"/>
        </w:rPr>
        <w:t xml:space="preserve"> ora, in seguito all’ultimo restauro,</w:t>
      </w:r>
      <w:r w:rsidR="005869EB" w:rsidRPr="00281299">
        <w:rPr>
          <w:rFonts w:asciiTheme="minorHAnsi" w:hAnsiTheme="minorHAnsi" w:cstheme="minorHAnsi"/>
          <w:color w:val="232323"/>
        </w:rPr>
        <w:t xml:space="preserve"> </w:t>
      </w:r>
      <w:r w:rsidR="0029602E" w:rsidRPr="00281299">
        <w:rPr>
          <w:rFonts w:asciiTheme="minorHAnsi" w:hAnsiTheme="minorHAnsi" w:cstheme="minorHAnsi"/>
          <w:color w:val="232323"/>
        </w:rPr>
        <w:t xml:space="preserve">mirabili </w:t>
      </w:r>
      <w:r w:rsidR="005869EB" w:rsidRPr="00281299">
        <w:rPr>
          <w:rFonts w:asciiTheme="minorHAnsi" w:hAnsiTheme="minorHAnsi" w:cstheme="minorHAnsi"/>
          <w:color w:val="232323"/>
        </w:rPr>
        <w:t>affreschi e decorazioni</w:t>
      </w:r>
      <w:r w:rsidR="00C55F8F">
        <w:rPr>
          <w:rFonts w:asciiTheme="minorHAnsi" w:hAnsiTheme="minorHAnsi" w:cstheme="minorHAnsi"/>
          <w:color w:val="232323"/>
        </w:rPr>
        <w:t xml:space="preserve">, come </w:t>
      </w:r>
      <w:r w:rsidR="00C55F8F" w:rsidRPr="00C55F8F">
        <w:rPr>
          <w:rFonts w:asciiTheme="minorHAnsi" w:hAnsiTheme="minorHAnsi" w:cstheme="minorHAnsi"/>
          <w:b/>
          <w:bCs/>
          <w:color w:val="232323"/>
        </w:rPr>
        <w:t xml:space="preserve">il ciclo </w:t>
      </w:r>
      <w:r w:rsidR="00C55F8F" w:rsidRPr="00BC70C2">
        <w:rPr>
          <w:rFonts w:asciiTheme="minorHAnsi" w:hAnsiTheme="minorHAnsi" w:cstheme="minorHAnsi"/>
          <w:b/>
          <w:bCs/>
          <w:color w:val="232323"/>
        </w:rPr>
        <w:t>ornamentale</w:t>
      </w:r>
      <w:r w:rsidR="00C55F8F" w:rsidRPr="00C55F8F">
        <w:rPr>
          <w:rFonts w:asciiTheme="minorHAnsi" w:hAnsiTheme="minorHAnsi" w:cstheme="minorHAnsi"/>
          <w:b/>
          <w:bCs/>
          <w:color w:val="232323"/>
        </w:rPr>
        <w:t xml:space="preserve"> a stelle ed elementi vegetali sulle volte del presbiterio, databile alla fine del Duecento</w:t>
      </w:r>
      <w:r w:rsidR="00C55F8F">
        <w:rPr>
          <w:rFonts w:asciiTheme="minorHAnsi" w:hAnsiTheme="minorHAnsi" w:cstheme="minorHAnsi"/>
          <w:b/>
          <w:bCs/>
          <w:color w:val="232323"/>
        </w:rPr>
        <w:t xml:space="preserve">. </w:t>
      </w:r>
      <w:r w:rsidR="00C55F8F" w:rsidRPr="00C55F8F">
        <w:rPr>
          <w:rFonts w:asciiTheme="minorHAnsi" w:hAnsiTheme="minorHAnsi" w:cstheme="minorHAnsi"/>
          <w:color w:val="232323"/>
        </w:rPr>
        <w:t xml:space="preserve">Questa </w:t>
      </w:r>
      <w:r w:rsidR="005869EB" w:rsidRPr="00C55F8F">
        <w:rPr>
          <w:rFonts w:asciiTheme="minorHAnsi" w:hAnsiTheme="minorHAnsi" w:cstheme="minorHAnsi"/>
          <w:color w:val="232323"/>
        </w:rPr>
        <w:t>estesa superficie</w:t>
      </w:r>
      <w:r w:rsidR="005869EB" w:rsidRPr="00C55F8F">
        <w:rPr>
          <w:rFonts w:asciiTheme="minorHAnsi" w:hAnsiTheme="minorHAnsi" w:cstheme="minorHAnsi"/>
          <w:b/>
          <w:bCs/>
          <w:color w:val="232323"/>
        </w:rPr>
        <w:t xml:space="preserve"> </w:t>
      </w:r>
      <w:r w:rsidR="005869EB" w:rsidRPr="00281299">
        <w:rPr>
          <w:rFonts w:asciiTheme="minorHAnsi" w:hAnsiTheme="minorHAnsi" w:cstheme="minorHAnsi"/>
          <w:color w:val="232323"/>
        </w:rPr>
        <w:t xml:space="preserve">costituisce un importante </w:t>
      </w:r>
      <w:r w:rsidR="00507CB2" w:rsidRPr="00281299">
        <w:rPr>
          <w:rFonts w:asciiTheme="minorHAnsi" w:hAnsiTheme="minorHAnsi" w:cstheme="minorHAnsi"/>
          <w:color w:val="232323"/>
        </w:rPr>
        <w:t>motivo</w:t>
      </w:r>
      <w:r w:rsidR="0029602E" w:rsidRPr="00281299">
        <w:rPr>
          <w:rFonts w:asciiTheme="minorHAnsi" w:hAnsiTheme="minorHAnsi" w:cstheme="minorHAnsi"/>
          <w:color w:val="232323"/>
        </w:rPr>
        <w:t xml:space="preserve">, </w:t>
      </w:r>
      <w:r w:rsidR="008261EB" w:rsidRPr="00281299">
        <w:rPr>
          <w:rFonts w:asciiTheme="minorHAnsi" w:hAnsiTheme="minorHAnsi" w:cstheme="minorHAnsi"/>
          <w:color w:val="232323"/>
        </w:rPr>
        <w:t xml:space="preserve">ricorrente </w:t>
      </w:r>
      <w:r w:rsidR="0038332D">
        <w:rPr>
          <w:rFonts w:asciiTheme="minorHAnsi" w:hAnsiTheme="minorHAnsi" w:cstheme="minorHAnsi"/>
          <w:color w:val="232323"/>
        </w:rPr>
        <w:t xml:space="preserve">specialmente </w:t>
      </w:r>
      <w:r w:rsidR="0029602E" w:rsidRPr="00281299">
        <w:rPr>
          <w:rFonts w:asciiTheme="minorHAnsi" w:hAnsiTheme="minorHAnsi" w:cstheme="minorHAnsi"/>
          <w:color w:val="232323"/>
        </w:rPr>
        <w:t>n</w:t>
      </w:r>
      <w:r w:rsidR="005869EB" w:rsidRPr="00281299">
        <w:rPr>
          <w:rFonts w:asciiTheme="minorHAnsi" w:hAnsiTheme="minorHAnsi" w:cstheme="minorHAnsi"/>
          <w:color w:val="232323"/>
        </w:rPr>
        <w:t>elle architetture monastiche del XIII e XIV secolo,</w:t>
      </w:r>
      <w:r w:rsidR="0029602E" w:rsidRPr="00281299">
        <w:rPr>
          <w:rFonts w:asciiTheme="minorHAnsi" w:hAnsiTheme="minorHAnsi" w:cstheme="minorHAnsi"/>
          <w:color w:val="232323"/>
        </w:rPr>
        <w:t xml:space="preserve"> </w:t>
      </w:r>
      <w:r w:rsidR="005869EB" w:rsidRPr="00281299">
        <w:rPr>
          <w:rFonts w:asciiTheme="minorHAnsi" w:hAnsiTheme="minorHAnsi" w:cstheme="minorHAnsi"/>
          <w:color w:val="232323"/>
        </w:rPr>
        <w:t xml:space="preserve">qui caratterizzato da una inedita </w:t>
      </w:r>
      <w:r w:rsidR="00F41F7E" w:rsidRPr="00281299">
        <w:rPr>
          <w:rFonts w:asciiTheme="minorHAnsi" w:hAnsiTheme="minorHAnsi" w:cstheme="minorHAnsi"/>
          <w:color w:val="232323"/>
        </w:rPr>
        <w:t xml:space="preserve">freschezza, </w:t>
      </w:r>
      <w:r w:rsidR="005869EB" w:rsidRPr="00281299">
        <w:rPr>
          <w:rFonts w:asciiTheme="minorHAnsi" w:hAnsiTheme="minorHAnsi" w:cstheme="minorHAnsi"/>
          <w:color w:val="232323"/>
        </w:rPr>
        <w:t>varietà e ricchezza di forme</w:t>
      </w:r>
      <w:r w:rsidR="00507CB2" w:rsidRPr="00281299">
        <w:rPr>
          <w:rFonts w:asciiTheme="minorHAnsi" w:hAnsiTheme="minorHAnsi" w:cstheme="minorHAnsi"/>
          <w:color w:val="232323"/>
        </w:rPr>
        <w:t xml:space="preserve">. </w:t>
      </w:r>
      <w:r w:rsidR="00C55F8F">
        <w:rPr>
          <w:rFonts w:asciiTheme="minorHAnsi" w:hAnsiTheme="minorHAnsi" w:cstheme="minorHAnsi"/>
          <w:color w:val="232323"/>
        </w:rPr>
        <w:t>Le</w:t>
      </w:r>
      <w:r w:rsidR="00507CB2" w:rsidRPr="00281299">
        <w:rPr>
          <w:rFonts w:asciiTheme="minorHAnsi" w:hAnsiTheme="minorHAnsi" w:cstheme="minorHAnsi"/>
          <w:color w:val="232323"/>
        </w:rPr>
        <w:t xml:space="preserve"> stelle </w:t>
      </w:r>
      <w:proofErr w:type="spellStart"/>
      <w:r w:rsidR="00507CB2" w:rsidRPr="00281299">
        <w:rPr>
          <w:rFonts w:asciiTheme="minorHAnsi" w:hAnsiTheme="minorHAnsi" w:cstheme="minorHAnsi"/>
          <w:color w:val="232323"/>
        </w:rPr>
        <w:t>fitomorfiche</w:t>
      </w:r>
      <w:proofErr w:type="spellEnd"/>
      <w:r w:rsidR="000E6D3A">
        <w:rPr>
          <w:rFonts w:asciiTheme="minorHAnsi" w:hAnsiTheme="minorHAnsi" w:cstheme="minorHAnsi"/>
          <w:color w:val="232323"/>
        </w:rPr>
        <w:t>,</w:t>
      </w:r>
      <w:r w:rsidR="00507CB2" w:rsidRPr="00281299">
        <w:rPr>
          <w:rFonts w:asciiTheme="minorHAnsi" w:hAnsiTheme="minorHAnsi" w:cstheme="minorHAnsi"/>
          <w:color w:val="232323"/>
        </w:rPr>
        <w:t xml:space="preserve"> con </w:t>
      </w:r>
      <w:r w:rsidR="008261EB" w:rsidRPr="00281299">
        <w:rPr>
          <w:rFonts w:asciiTheme="minorHAnsi" w:hAnsiTheme="minorHAnsi" w:cstheme="minorHAnsi"/>
          <w:color w:val="232323"/>
        </w:rPr>
        <w:t xml:space="preserve">palmette </w:t>
      </w:r>
      <w:r w:rsidR="000E6D3A">
        <w:rPr>
          <w:rFonts w:asciiTheme="minorHAnsi" w:hAnsiTheme="minorHAnsi" w:cstheme="minorHAnsi"/>
          <w:color w:val="232323"/>
        </w:rPr>
        <w:t xml:space="preserve">e raggi a fiamma di candela, </w:t>
      </w:r>
      <w:r w:rsidR="008261EB" w:rsidRPr="00281299">
        <w:rPr>
          <w:rFonts w:asciiTheme="minorHAnsi" w:hAnsiTheme="minorHAnsi" w:cstheme="minorHAnsi"/>
          <w:color w:val="232323"/>
        </w:rPr>
        <w:t xml:space="preserve">si espandono a occupare lo spazio delle volte, mentre in altre zone si </w:t>
      </w:r>
      <w:r w:rsidR="007511C2">
        <w:rPr>
          <w:rFonts w:asciiTheme="minorHAnsi" w:hAnsiTheme="minorHAnsi" w:cstheme="minorHAnsi"/>
          <w:color w:val="232323"/>
        </w:rPr>
        <w:t>e</w:t>
      </w:r>
      <w:r w:rsidR="008261EB" w:rsidRPr="00281299">
        <w:rPr>
          <w:rFonts w:asciiTheme="minorHAnsi" w:hAnsiTheme="minorHAnsi" w:cstheme="minorHAnsi"/>
          <w:color w:val="232323"/>
        </w:rPr>
        <w:t xml:space="preserve">stendono in modo più regolare a tappeto. </w:t>
      </w:r>
    </w:p>
    <w:p w14:paraId="2BF5DEF2" w14:textId="77777777" w:rsidR="00C75DE9" w:rsidRPr="00634159" w:rsidRDefault="00C75DE9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  <w:color w:val="232323"/>
          <w:sz w:val="20"/>
          <w:szCs w:val="20"/>
        </w:rPr>
      </w:pPr>
    </w:p>
    <w:p w14:paraId="31816BD6" w14:textId="77777777" w:rsidR="00634159" w:rsidRDefault="00634159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  <w:color w:val="232323"/>
        </w:rPr>
      </w:pPr>
    </w:p>
    <w:p w14:paraId="4D12B800" w14:textId="77777777" w:rsidR="00634159" w:rsidRDefault="00634159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  <w:color w:val="232323"/>
        </w:rPr>
      </w:pPr>
    </w:p>
    <w:p w14:paraId="11C0F8F6" w14:textId="752D663C" w:rsidR="006142AA" w:rsidRDefault="008261EB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 w:rsidRPr="00C55F8F">
        <w:rPr>
          <w:rFonts w:asciiTheme="minorHAnsi" w:hAnsiTheme="minorHAnsi" w:cstheme="minorHAnsi"/>
          <w:b/>
          <w:bCs/>
          <w:color w:val="232323"/>
        </w:rPr>
        <w:t>Accanto al sacello del Santo Sepolcro, è ricomparsa</w:t>
      </w:r>
      <w:r w:rsidR="00C55F8F" w:rsidRPr="00C55F8F">
        <w:rPr>
          <w:rFonts w:asciiTheme="minorHAnsi" w:hAnsiTheme="minorHAnsi" w:cstheme="minorHAnsi"/>
          <w:b/>
          <w:bCs/>
          <w:color w:val="232323"/>
        </w:rPr>
        <w:t>,</w:t>
      </w:r>
      <w:r w:rsidR="009F3125" w:rsidRPr="00C55F8F">
        <w:rPr>
          <w:rFonts w:asciiTheme="minorHAnsi" w:hAnsiTheme="minorHAnsi" w:cstheme="minorHAnsi"/>
          <w:b/>
          <w:bCs/>
          <w:color w:val="232323"/>
        </w:rPr>
        <w:t xml:space="preserve"> sulla volta</w:t>
      </w:r>
      <w:r w:rsidRPr="00C55F8F">
        <w:rPr>
          <w:rFonts w:asciiTheme="minorHAnsi" w:hAnsiTheme="minorHAnsi" w:cstheme="minorHAnsi"/>
          <w:b/>
          <w:bCs/>
          <w:color w:val="232323"/>
        </w:rPr>
        <w:t xml:space="preserve"> </w:t>
      </w:r>
      <w:r w:rsidR="003B49B9" w:rsidRPr="00C55F8F">
        <w:rPr>
          <w:rFonts w:asciiTheme="minorHAnsi" w:hAnsiTheme="minorHAnsi" w:cstheme="minorHAnsi"/>
          <w:b/>
          <w:bCs/>
          <w:color w:val="232323"/>
        </w:rPr>
        <w:t>a sinistra</w:t>
      </w:r>
      <w:r w:rsidR="00C55F8F" w:rsidRPr="00C55F8F">
        <w:rPr>
          <w:rFonts w:asciiTheme="minorHAnsi" w:hAnsiTheme="minorHAnsi" w:cstheme="minorHAnsi"/>
          <w:b/>
          <w:bCs/>
          <w:color w:val="232323"/>
        </w:rPr>
        <w:t>,</w:t>
      </w:r>
      <w:r w:rsidR="003B49B9" w:rsidRPr="00C55F8F">
        <w:rPr>
          <w:rFonts w:asciiTheme="minorHAnsi" w:hAnsiTheme="minorHAnsi" w:cstheme="minorHAnsi"/>
          <w:b/>
          <w:bCs/>
          <w:color w:val="232323"/>
        </w:rPr>
        <w:t xml:space="preserve"> </w:t>
      </w:r>
      <w:r w:rsidRPr="00C55F8F">
        <w:rPr>
          <w:rFonts w:asciiTheme="minorHAnsi" w:hAnsiTheme="minorHAnsi" w:cstheme="minorHAnsi"/>
          <w:b/>
          <w:bCs/>
          <w:color w:val="232323"/>
        </w:rPr>
        <w:t>l’immagine</w:t>
      </w:r>
      <w:r w:rsidR="00281299" w:rsidRPr="00C55F8F">
        <w:rPr>
          <w:rFonts w:asciiTheme="minorHAnsi" w:hAnsiTheme="minorHAnsi" w:cstheme="minorHAnsi"/>
          <w:b/>
          <w:bCs/>
          <w:color w:val="232323"/>
        </w:rPr>
        <w:t>,</w:t>
      </w:r>
      <w:r w:rsidRPr="00C55F8F">
        <w:rPr>
          <w:rFonts w:asciiTheme="minorHAnsi" w:hAnsiTheme="minorHAnsi" w:cstheme="minorHAnsi"/>
          <w:b/>
          <w:bCs/>
          <w:color w:val="232323"/>
        </w:rPr>
        <w:t xml:space="preserve"> </w:t>
      </w:r>
      <w:r w:rsidR="00281299" w:rsidRPr="00C55F8F">
        <w:rPr>
          <w:rFonts w:asciiTheme="minorHAnsi" w:hAnsiTheme="minorHAnsi" w:cstheme="minorHAnsi"/>
          <w:b/>
          <w:bCs/>
          <w:color w:val="232323"/>
        </w:rPr>
        <w:t xml:space="preserve">racchiusa in un </w:t>
      </w:r>
      <w:r w:rsidRPr="00C55F8F">
        <w:rPr>
          <w:rFonts w:asciiTheme="minorHAnsi" w:hAnsiTheme="minorHAnsi" w:cstheme="minorHAnsi"/>
          <w:b/>
          <w:bCs/>
          <w:color w:val="232323"/>
        </w:rPr>
        <w:t>tondo</w:t>
      </w:r>
      <w:r w:rsidR="00281299" w:rsidRPr="00C55F8F">
        <w:rPr>
          <w:rFonts w:asciiTheme="minorHAnsi" w:hAnsiTheme="minorHAnsi" w:cstheme="minorHAnsi"/>
          <w:b/>
          <w:bCs/>
          <w:color w:val="232323"/>
        </w:rPr>
        <w:t>,</w:t>
      </w:r>
      <w:r w:rsidRPr="00C55F8F">
        <w:rPr>
          <w:rFonts w:asciiTheme="minorHAnsi" w:hAnsiTheme="minorHAnsi" w:cstheme="minorHAnsi"/>
          <w:b/>
          <w:bCs/>
          <w:color w:val="232323"/>
        </w:rPr>
        <w:t xml:space="preserve"> a monocromo rosso</w:t>
      </w:r>
      <w:r w:rsidR="006538A4">
        <w:rPr>
          <w:rFonts w:asciiTheme="minorHAnsi" w:hAnsiTheme="minorHAnsi" w:cstheme="minorHAnsi"/>
          <w:b/>
          <w:bCs/>
          <w:color w:val="232323"/>
        </w:rPr>
        <w:t>,</w:t>
      </w:r>
      <w:r w:rsidRPr="00C55F8F">
        <w:rPr>
          <w:rFonts w:asciiTheme="minorHAnsi" w:hAnsiTheme="minorHAnsi" w:cstheme="minorHAnsi"/>
          <w:b/>
          <w:bCs/>
          <w:color w:val="232323"/>
        </w:rPr>
        <w:t xml:space="preserve"> dell’A</w:t>
      </w:r>
      <w:r w:rsidR="009F3125" w:rsidRPr="00C55F8F">
        <w:rPr>
          <w:rFonts w:asciiTheme="minorHAnsi" w:hAnsiTheme="minorHAnsi" w:cstheme="minorHAnsi"/>
          <w:b/>
          <w:bCs/>
          <w:color w:val="232323"/>
        </w:rPr>
        <w:t>ngelo</w:t>
      </w:r>
      <w:r w:rsidR="009F3125" w:rsidRPr="00281299">
        <w:rPr>
          <w:rFonts w:asciiTheme="minorHAnsi" w:hAnsiTheme="minorHAnsi" w:cstheme="minorHAnsi"/>
          <w:color w:val="232323"/>
        </w:rPr>
        <w:t xml:space="preserve"> (forse</w:t>
      </w:r>
      <w:r w:rsidR="00F852A6" w:rsidRPr="00281299">
        <w:rPr>
          <w:rFonts w:asciiTheme="minorHAnsi" w:hAnsiTheme="minorHAnsi" w:cstheme="minorHAnsi"/>
          <w:color w:val="232323"/>
        </w:rPr>
        <w:t xml:space="preserve"> rappresentazione del</w:t>
      </w:r>
      <w:r w:rsidR="009F3125" w:rsidRPr="00281299">
        <w:rPr>
          <w:rFonts w:asciiTheme="minorHAnsi" w:hAnsiTheme="minorHAnsi" w:cstheme="minorHAnsi"/>
          <w:color w:val="232323"/>
        </w:rPr>
        <w:t xml:space="preserve">l’Arcangelo Michele), che annuncia la </w:t>
      </w:r>
      <w:r w:rsidR="00105CDC">
        <w:rPr>
          <w:rFonts w:asciiTheme="minorHAnsi" w:hAnsiTheme="minorHAnsi" w:cstheme="minorHAnsi"/>
          <w:color w:val="232323"/>
        </w:rPr>
        <w:t>R</w:t>
      </w:r>
      <w:r w:rsidR="00105CDC" w:rsidRPr="00281299">
        <w:rPr>
          <w:rFonts w:asciiTheme="minorHAnsi" w:hAnsiTheme="minorHAnsi" w:cstheme="minorHAnsi"/>
          <w:color w:val="232323"/>
        </w:rPr>
        <w:t>esurrezione</w:t>
      </w:r>
      <w:r w:rsidR="009F3125" w:rsidRPr="00281299">
        <w:rPr>
          <w:rFonts w:asciiTheme="minorHAnsi" w:hAnsiTheme="minorHAnsi" w:cstheme="minorHAnsi"/>
          <w:color w:val="232323"/>
        </w:rPr>
        <w:t xml:space="preserve">, legato ai riti </w:t>
      </w:r>
      <w:r w:rsidR="009F3125" w:rsidRPr="00C55F8F">
        <w:rPr>
          <w:rFonts w:asciiTheme="minorHAnsi" w:hAnsiTheme="minorHAnsi" w:cstheme="minorHAnsi"/>
          <w:color w:val="232323"/>
        </w:rPr>
        <w:t>dell’accensione del cero</w:t>
      </w:r>
      <w:r w:rsidR="009F3125" w:rsidRPr="00281299">
        <w:rPr>
          <w:rFonts w:asciiTheme="minorHAnsi" w:hAnsiTheme="minorHAnsi" w:cstheme="minorHAnsi"/>
          <w:color w:val="232323"/>
        </w:rPr>
        <w:t xml:space="preserve"> nelle veglie pasquali e nelle processioni che partivano da San Sepolcro </w:t>
      </w:r>
      <w:r w:rsidR="006142AA">
        <w:rPr>
          <w:rFonts w:asciiTheme="minorHAnsi" w:hAnsiTheme="minorHAnsi" w:cstheme="minorHAnsi"/>
          <w:color w:val="232323"/>
        </w:rPr>
        <w:t>per dirigersi</w:t>
      </w:r>
      <w:r w:rsidR="009F3125" w:rsidRPr="00281299">
        <w:rPr>
          <w:rFonts w:asciiTheme="minorHAnsi" w:hAnsiTheme="minorHAnsi" w:cstheme="minorHAnsi"/>
          <w:color w:val="232323"/>
        </w:rPr>
        <w:t xml:space="preserve"> in Duomo. </w:t>
      </w:r>
    </w:p>
    <w:p w14:paraId="35AFDF52" w14:textId="53977A6B" w:rsidR="006142AA" w:rsidRDefault="004A3641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i/>
          <w:iCs/>
        </w:rPr>
      </w:pPr>
      <w:r w:rsidRPr="006142AA">
        <w:rPr>
          <w:rFonts w:asciiTheme="minorHAnsi" w:hAnsiTheme="minorHAnsi" w:cstheme="minorHAnsi"/>
          <w:b/>
          <w:bCs/>
          <w:color w:val="232323"/>
        </w:rPr>
        <w:t xml:space="preserve">Sono stati restaurati inoltre </w:t>
      </w:r>
      <w:r w:rsidR="00F120FF" w:rsidRPr="006142AA">
        <w:rPr>
          <w:rFonts w:asciiTheme="minorHAnsi" w:hAnsiTheme="minorHAnsi" w:cstheme="minorHAnsi"/>
          <w:b/>
          <w:bCs/>
          <w:color w:val="232323"/>
        </w:rPr>
        <w:t>gli affreschi</w:t>
      </w:r>
      <w:r w:rsidR="00B25827">
        <w:rPr>
          <w:rFonts w:asciiTheme="minorHAnsi" w:hAnsiTheme="minorHAnsi" w:cstheme="minorHAnsi"/>
          <w:color w:val="232323"/>
        </w:rPr>
        <w:t xml:space="preserve">, </w:t>
      </w:r>
      <w:r w:rsidR="009251F3">
        <w:rPr>
          <w:rFonts w:asciiTheme="minorHAnsi" w:hAnsiTheme="minorHAnsi" w:cstheme="minorHAnsi"/>
          <w:color w:val="232323"/>
        </w:rPr>
        <w:t xml:space="preserve">quasi del tutto poco visibili per i depositi di </w:t>
      </w:r>
      <w:r w:rsidR="00E3285B">
        <w:rPr>
          <w:rFonts w:asciiTheme="minorHAnsi" w:hAnsiTheme="minorHAnsi" w:cstheme="minorHAnsi"/>
          <w:color w:val="232323"/>
        </w:rPr>
        <w:t>s</w:t>
      </w:r>
      <w:r w:rsidR="009251F3">
        <w:rPr>
          <w:rFonts w:asciiTheme="minorHAnsi" w:hAnsiTheme="minorHAnsi" w:cstheme="minorHAnsi"/>
          <w:color w:val="232323"/>
        </w:rPr>
        <w:t xml:space="preserve">ali superficiali </w:t>
      </w:r>
      <w:r w:rsidR="00E3285B">
        <w:rPr>
          <w:rFonts w:asciiTheme="minorHAnsi" w:hAnsiTheme="minorHAnsi" w:cstheme="minorHAnsi"/>
          <w:color w:val="232323"/>
        </w:rPr>
        <w:t xml:space="preserve">dovuti alla presenza di forte umidità e condensa, </w:t>
      </w:r>
      <w:r w:rsidR="00B25827" w:rsidRPr="006142AA">
        <w:rPr>
          <w:rFonts w:asciiTheme="minorHAnsi" w:hAnsiTheme="minorHAnsi" w:cstheme="minorHAnsi"/>
          <w:b/>
          <w:bCs/>
          <w:color w:val="232323"/>
        </w:rPr>
        <w:t xml:space="preserve">tra cui le </w:t>
      </w:r>
      <w:r w:rsidRPr="006142AA">
        <w:rPr>
          <w:rFonts w:asciiTheme="minorHAnsi" w:hAnsiTheme="minorHAnsi" w:cstheme="minorHAnsi"/>
          <w:b/>
          <w:bCs/>
          <w:color w:val="232323"/>
        </w:rPr>
        <w:t xml:space="preserve">due </w:t>
      </w:r>
      <w:r w:rsidR="00B25827" w:rsidRPr="006142AA">
        <w:rPr>
          <w:rFonts w:asciiTheme="minorHAnsi" w:hAnsiTheme="minorHAnsi" w:cstheme="minorHAnsi"/>
          <w:b/>
          <w:bCs/>
          <w:color w:val="232323"/>
        </w:rPr>
        <w:t xml:space="preserve">bellissime e intense </w:t>
      </w:r>
      <w:r w:rsidRPr="006142AA">
        <w:rPr>
          <w:rFonts w:asciiTheme="minorHAnsi" w:hAnsiTheme="minorHAnsi" w:cstheme="minorHAnsi"/>
          <w:b/>
          <w:bCs/>
          <w:color w:val="232323"/>
        </w:rPr>
        <w:t>crocifissioni</w:t>
      </w:r>
      <w:r w:rsidR="0038332D">
        <w:rPr>
          <w:rFonts w:asciiTheme="minorHAnsi" w:hAnsiTheme="minorHAnsi" w:cstheme="minorHAnsi"/>
          <w:color w:val="232323"/>
        </w:rPr>
        <w:t xml:space="preserve"> (una nella scala a scendere, l’altr</w:t>
      </w:r>
      <w:r w:rsidR="005A2315">
        <w:rPr>
          <w:rFonts w:asciiTheme="minorHAnsi" w:hAnsiTheme="minorHAnsi" w:cstheme="minorHAnsi"/>
          <w:color w:val="232323"/>
        </w:rPr>
        <w:t>a</w:t>
      </w:r>
      <w:r w:rsidR="0038332D">
        <w:rPr>
          <w:rFonts w:asciiTheme="minorHAnsi" w:hAnsiTheme="minorHAnsi" w:cstheme="minorHAnsi"/>
          <w:color w:val="232323"/>
        </w:rPr>
        <w:t xml:space="preserve"> trecentesc</w:t>
      </w:r>
      <w:r w:rsidR="005A2315">
        <w:rPr>
          <w:rFonts w:asciiTheme="minorHAnsi" w:hAnsiTheme="minorHAnsi" w:cstheme="minorHAnsi"/>
          <w:color w:val="232323"/>
        </w:rPr>
        <w:t>a</w:t>
      </w:r>
      <w:r w:rsidR="0038332D">
        <w:rPr>
          <w:rFonts w:asciiTheme="minorHAnsi" w:hAnsiTheme="minorHAnsi" w:cstheme="minorHAnsi"/>
          <w:color w:val="232323"/>
        </w:rPr>
        <w:t xml:space="preserve"> nel presbiterio)</w:t>
      </w:r>
      <w:r w:rsidRPr="00281299">
        <w:rPr>
          <w:rFonts w:asciiTheme="minorHAnsi" w:hAnsiTheme="minorHAnsi" w:cstheme="minorHAnsi"/>
          <w:color w:val="232323"/>
        </w:rPr>
        <w:t>,</w:t>
      </w:r>
      <w:r w:rsidR="00F120FF" w:rsidRPr="00281299">
        <w:rPr>
          <w:rFonts w:asciiTheme="minorHAnsi" w:hAnsiTheme="minorHAnsi" w:cstheme="minorHAnsi"/>
          <w:color w:val="232323"/>
        </w:rPr>
        <w:t xml:space="preserve"> </w:t>
      </w:r>
      <w:r w:rsidRPr="006142AA">
        <w:rPr>
          <w:rFonts w:asciiTheme="minorHAnsi" w:hAnsiTheme="minorHAnsi" w:cstheme="minorHAnsi"/>
          <w:b/>
          <w:bCs/>
          <w:color w:val="232323"/>
        </w:rPr>
        <w:t xml:space="preserve">le tre figure in piedi di </w:t>
      </w:r>
      <w:r w:rsidRPr="006142AA">
        <w:rPr>
          <w:rFonts w:asciiTheme="minorHAnsi" w:hAnsiTheme="minorHAnsi" w:cstheme="minorHAnsi"/>
          <w:b/>
          <w:bCs/>
          <w:i/>
          <w:iCs/>
          <w:color w:val="232323"/>
        </w:rPr>
        <w:t xml:space="preserve">Maddalena, Giovanni </w:t>
      </w:r>
      <w:r w:rsidRPr="00105CDC">
        <w:rPr>
          <w:rFonts w:asciiTheme="minorHAnsi" w:hAnsiTheme="minorHAnsi" w:cstheme="minorHAnsi"/>
          <w:b/>
          <w:bCs/>
          <w:i/>
          <w:iCs/>
          <w:color w:val="232323"/>
        </w:rPr>
        <w:t>Battista e</w:t>
      </w:r>
      <w:r w:rsidR="00F120FF" w:rsidRPr="00105CDC">
        <w:rPr>
          <w:rFonts w:asciiTheme="minorHAnsi" w:hAnsiTheme="minorHAnsi" w:cstheme="minorHAnsi"/>
          <w:b/>
          <w:bCs/>
          <w:i/>
          <w:iCs/>
          <w:color w:val="232323"/>
        </w:rPr>
        <w:t>d</w:t>
      </w:r>
      <w:r w:rsidRPr="00105CDC">
        <w:rPr>
          <w:rFonts w:asciiTheme="minorHAnsi" w:hAnsiTheme="minorHAnsi" w:cstheme="minorHAnsi"/>
          <w:b/>
          <w:bCs/>
          <w:i/>
          <w:iCs/>
          <w:color w:val="232323"/>
        </w:rPr>
        <w:t xml:space="preserve"> Elena</w:t>
      </w:r>
      <w:r w:rsidR="00105CDC" w:rsidRPr="00FC54CD">
        <w:rPr>
          <w:rFonts w:asciiTheme="minorHAnsi" w:hAnsiTheme="minorHAnsi" w:cstheme="minorHAnsi"/>
          <w:b/>
          <w:color w:val="232323"/>
        </w:rPr>
        <w:t xml:space="preserve">, </w:t>
      </w:r>
      <w:r w:rsidRPr="00FC54CD">
        <w:rPr>
          <w:rFonts w:asciiTheme="minorHAnsi" w:hAnsiTheme="minorHAnsi" w:cstheme="minorHAnsi"/>
          <w:b/>
          <w:color w:val="232323"/>
        </w:rPr>
        <w:t>la madre di Costantino</w:t>
      </w:r>
      <w:r w:rsidR="00105CDC" w:rsidRPr="00FC54CD">
        <w:rPr>
          <w:rFonts w:asciiTheme="minorHAnsi" w:hAnsiTheme="minorHAnsi" w:cstheme="minorHAnsi"/>
          <w:b/>
          <w:color w:val="232323"/>
        </w:rPr>
        <w:t xml:space="preserve"> (</w:t>
      </w:r>
      <w:r w:rsidRPr="00105CDC">
        <w:rPr>
          <w:rFonts w:asciiTheme="minorHAnsi" w:hAnsiTheme="minorHAnsi" w:cstheme="minorHAnsi"/>
          <w:b/>
          <w:bCs/>
          <w:color w:val="232323"/>
        </w:rPr>
        <w:t>o</w:t>
      </w:r>
      <w:r w:rsidR="00105CDC" w:rsidRPr="00105CDC">
        <w:rPr>
          <w:rFonts w:asciiTheme="minorHAnsi" w:hAnsiTheme="minorHAnsi" w:cstheme="minorHAnsi"/>
          <w:b/>
          <w:bCs/>
          <w:color w:val="232323"/>
        </w:rPr>
        <w:t xml:space="preserve"> forse</w:t>
      </w:r>
      <w:r w:rsidR="005A2315" w:rsidRPr="00EE37CC">
        <w:rPr>
          <w:rFonts w:asciiTheme="minorHAnsi" w:hAnsiTheme="minorHAnsi" w:cstheme="minorHAnsi"/>
          <w:b/>
          <w:bCs/>
          <w:color w:val="232323"/>
        </w:rPr>
        <w:t xml:space="preserve"> </w:t>
      </w:r>
      <w:r w:rsidR="005A2315" w:rsidRPr="00EE37CC">
        <w:rPr>
          <w:rFonts w:asciiTheme="minorHAnsi" w:hAnsiTheme="minorHAnsi" w:cstheme="minorHAnsi"/>
          <w:b/>
          <w:bCs/>
          <w:i/>
          <w:iCs/>
          <w:color w:val="232323"/>
        </w:rPr>
        <w:t>s</w:t>
      </w:r>
      <w:r w:rsidRPr="00EE37CC">
        <w:rPr>
          <w:rFonts w:asciiTheme="minorHAnsi" w:hAnsiTheme="minorHAnsi" w:cstheme="minorHAnsi"/>
          <w:b/>
          <w:bCs/>
          <w:i/>
          <w:iCs/>
        </w:rPr>
        <w:t>anta Caterina d’Alessandria</w:t>
      </w:r>
      <w:r w:rsidR="00105CDC" w:rsidRPr="00FC54CD">
        <w:rPr>
          <w:rFonts w:asciiTheme="minorHAnsi" w:hAnsiTheme="minorHAnsi" w:cstheme="minorHAnsi"/>
          <w:b/>
          <w:bCs/>
        </w:rPr>
        <w:t>)</w:t>
      </w:r>
      <w:r w:rsidR="0038332D" w:rsidRPr="0038332D">
        <w:rPr>
          <w:rFonts w:asciiTheme="minorHAnsi" w:hAnsiTheme="minorHAnsi" w:cstheme="minorHAnsi"/>
          <w:color w:val="232323"/>
        </w:rPr>
        <w:t xml:space="preserve"> </w:t>
      </w:r>
      <w:r w:rsidR="00E3285B">
        <w:rPr>
          <w:rFonts w:asciiTheme="minorHAnsi" w:hAnsiTheme="minorHAnsi" w:cstheme="minorHAnsi"/>
          <w:color w:val="232323"/>
        </w:rPr>
        <w:t xml:space="preserve">e </w:t>
      </w:r>
      <w:r w:rsidR="00E3285B" w:rsidRPr="006142AA">
        <w:rPr>
          <w:rFonts w:asciiTheme="minorHAnsi" w:hAnsiTheme="minorHAnsi" w:cstheme="minorHAnsi"/>
          <w:b/>
          <w:bCs/>
          <w:i/>
          <w:iCs/>
          <w:color w:val="232323"/>
        </w:rPr>
        <w:t>La c</w:t>
      </w:r>
      <w:r w:rsidR="00E3285B" w:rsidRPr="006142AA">
        <w:rPr>
          <w:rFonts w:asciiTheme="minorHAnsi" w:hAnsiTheme="minorHAnsi" w:cstheme="minorHAnsi"/>
          <w:b/>
          <w:bCs/>
          <w:i/>
          <w:iCs/>
        </w:rPr>
        <w:t>ena in Casa di Simone</w:t>
      </w:r>
      <w:r w:rsidR="00E3285B">
        <w:rPr>
          <w:rFonts w:asciiTheme="minorHAnsi" w:hAnsiTheme="minorHAnsi" w:cstheme="minorHAnsi"/>
        </w:rPr>
        <w:t xml:space="preserve"> </w:t>
      </w:r>
      <w:r w:rsidR="0038332D" w:rsidRPr="00281299">
        <w:rPr>
          <w:rFonts w:asciiTheme="minorHAnsi" w:hAnsiTheme="minorHAnsi" w:cstheme="minorHAnsi"/>
          <w:color w:val="232323"/>
        </w:rPr>
        <w:t>nel</w:t>
      </w:r>
      <w:r w:rsidR="00E3285B">
        <w:rPr>
          <w:rFonts w:asciiTheme="minorHAnsi" w:hAnsiTheme="minorHAnsi" w:cstheme="minorHAnsi"/>
          <w:color w:val="232323"/>
        </w:rPr>
        <w:t>l’ala sinistra del</w:t>
      </w:r>
      <w:r w:rsidR="0038332D" w:rsidRPr="00281299">
        <w:rPr>
          <w:rFonts w:asciiTheme="minorHAnsi" w:hAnsiTheme="minorHAnsi" w:cstheme="minorHAnsi"/>
          <w:color w:val="232323"/>
        </w:rPr>
        <w:t xml:space="preserve"> presbiterio</w:t>
      </w:r>
      <w:r w:rsidRPr="00281299">
        <w:rPr>
          <w:rFonts w:asciiTheme="minorHAnsi" w:hAnsiTheme="minorHAnsi" w:cstheme="minorHAnsi"/>
        </w:rPr>
        <w:t>,</w:t>
      </w:r>
      <w:r w:rsidR="005A2315">
        <w:rPr>
          <w:rFonts w:asciiTheme="minorHAnsi" w:hAnsiTheme="minorHAnsi" w:cstheme="minorHAnsi"/>
        </w:rPr>
        <w:t xml:space="preserve"> </w:t>
      </w:r>
      <w:r w:rsidR="009251F3" w:rsidRPr="006142AA">
        <w:rPr>
          <w:rFonts w:asciiTheme="minorHAnsi" w:hAnsiTheme="minorHAnsi" w:cstheme="minorHAnsi"/>
          <w:b/>
          <w:bCs/>
        </w:rPr>
        <w:t xml:space="preserve">gli </w:t>
      </w:r>
      <w:r w:rsidRPr="006142AA">
        <w:rPr>
          <w:rFonts w:asciiTheme="minorHAnsi" w:hAnsiTheme="minorHAnsi" w:cstheme="minorHAnsi"/>
          <w:b/>
          <w:bCs/>
        </w:rPr>
        <w:t>affresc</w:t>
      </w:r>
      <w:r w:rsidR="009251F3" w:rsidRPr="006142AA">
        <w:rPr>
          <w:rFonts w:asciiTheme="minorHAnsi" w:hAnsiTheme="minorHAnsi" w:cstheme="minorHAnsi"/>
          <w:b/>
          <w:bCs/>
        </w:rPr>
        <w:t>hi</w:t>
      </w:r>
      <w:r w:rsidRPr="006142AA">
        <w:rPr>
          <w:rFonts w:asciiTheme="minorHAnsi" w:hAnsiTheme="minorHAnsi" w:cstheme="minorHAnsi"/>
          <w:b/>
          <w:bCs/>
        </w:rPr>
        <w:t xml:space="preserve"> cinquecentesc</w:t>
      </w:r>
      <w:r w:rsidR="009251F3" w:rsidRPr="006142AA">
        <w:rPr>
          <w:rFonts w:asciiTheme="minorHAnsi" w:hAnsiTheme="minorHAnsi" w:cstheme="minorHAnsi"/>
          <w:b/>
          <w:bCs/>
        </w:rPr>
        <w:t>hi</w:t>
      </w:r>
      <w:r w:rsidRPr="006142AA">
        <w:rPr>
          <w:rFonts w:asciiTheme="minorHAnsi" w:hAnsiTheme="minorHAnsi" w:cstheme="minorHAnsi"/>
          <w:b/>
          <w:bCs/>
        </w:rPr>
        <w:t xml:space="preserve"> della </w:t>
      </w:r>
      <w:r w:rsidRPr="006142AA">
        <w:rPr>
          <w:rFonts w:asciiTheme="minorHAnsi" w:hAnsiTheme="minorHAnsi" w:cstheme="minorHAnsi"/>
          <w:b/>
          <w:bCs/>
          <w:i/>
          <w:iCs/>
        </w:rPr>
        <w:t>Madonna di Loreto</w:t>
      </w:r>
      <w:r w:rsidR="0038332D" w:rsidRPr="006142AA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9251F3" w:rsidRPr="006142AA">
        <w:rPr>
          <w:rFonts w:asciiTheme="minorHAnsi" w:hAnsiTheme="minorHAnsi" w:cstheme="minorHAnsi"/>
          <w:b/>
          <w:bCs/>
        </w:rPr>
        <w:t>e</w:t>
      </w:r>
      <w:r w:rsidR="009251F3" w:rsidRPr="006142AA">
        <w:rPr>
          <w:rFonts w:asciiTheme="minorHAnsi" w:hAnsiTheme="minorHAnsi" w:cstheme="minorHAnsi"/>
          <w:b/>
          <w:bCs/>
          <w:i/>
          <w:iCs/>
        </w:rPr>
        <w:t xml:space="preserve"> La Madonna e Santi Rocco e Giovanni Battista</w:t>
      </w:r>
      <w:r w:rsidR="009251F3">
        <w:rPr>
          <w:rFonts w:asciiTheme="minorHAnsi" w:hAnsiTheme="minorHAnsi" w:cstheme="minorHAnsi"/>
          <w:i/>
          <w:iCs/>
        </w:rPr>
        <w:t xml:space="preserve"> </w:t>
      </w:r>
      <w:r w:rsidR="0038332D" w:rsidRPr="0038332D">
        <w:rPr>
          <w:rFonts w:asciiTheme="minorHAnsi" w:hAnsiTheme="minorHAnsi" w:cstheme="minorHAnsi"/>
        </w:rPr>
        <w:t>nell’atrio</w:t>
      </w:r>
      <w:r w:rsidR="004C095F">
        <w:rPr>
          <w:rFonts w:asciiTheme="minorHAnsi" w:hAnsiTheme="minorHAnsi" w:cstheme="minorHAnsi"/>
        </w:rPr>
        <w:t xml:space="preserve"> e </w:t>
      </w:r>
      <w:r w:rsidR="004C095F" w:rsidRPr="006142AA">
        <w:rPr>
          <w:rFonts w:asciiTheme="minorHAnsi" w:hAnsiTheme="minorHAnsi" w:cstheme="minorHAnsi"/>
          <w:b/>
          <w:bCs/>
        </w:rPr>
        <w:t>gli stucchi e decorazioni seicentesche dell’abside con raffigurati gli strumenti della passione</w:t>
      </w:r>
      <w:r w:rsidRPr="00281299">
        <w:rPr>
          <w:rFonts w:asciiTheme="minorHAnsi" w:hAnsiTheme="minorHAnsi" w:cstheme="minorHAnsi"/>
          <w:i/>
          <w:iCs/>
        </w:rPr>
        <w:t>.</w:t>
      </w:r>
      <w:r w:rsidR="00F120FF" w:rsidRPr="00281299">
        <w:rPr>
          <w:rFonts w:asciiTheme="minorHAnsi" w:hAnsiTheme="minorHAnsi" w:cstheme="minorHAnsi"/>
          <w:i/>
          <w:iCs/>
        </w:rPr>
        <w:t xml:space="preserve"> </w:t>
      </w:r>
    </w:p>
    <w:p w14:paraId="166E82AF" w14:textId="1B980586" w:rsidR="00833339" w:rsidRDefault="00F120FF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281299">
        <w:rPr>
          <w:rFonts w:asciiTheme="minorHAnsi" w:hAnsiTheme="minorHAnsi" w:cstheme="minorHAnsi"/>
        </w:rPr>
        <w:t>Sono state eseguite</w:t>
      </w:r>
      <w:r w:rsidR="004C095F">
        <w:rPr>
          <w:rFonts w:asciiTheme="minorHAnsi" w:hAnsiTheme="minorHAnsi" w:cstheme="minorHAnsi"/>
        </w:rPr>
        <w:t xml:space="preserve"> le</w:t>
      </w:r>
      <w:r w:rsidRPr="00281299">
        <w:rPr>
          <w:rFonts w:asciiTheme="minorHAnsi" w:hAnsiTheme="minorHAnsi" w:cstheme="minorHAnsi"/>
        </w:rPr>
        <w:t xml:space="preserve"> indagini </w:t>
      </w:r>
      <w:r w:rsidRPr="006142AA">
        <w:rPr>
          <w:rFonts w:asciiTheme="minorHAnsi" w:hAnsiTheme="minorHAnsi" w:cstheme="minorHAnsi"/>
          <w:i/>
          <w:iCs/>
        </w:rPr>
        <w:t>georadar</w:t>
      </w:r>
      <w:r w:rsidRPr="00281299">
        <w:rPr>
          <w:rFonts w:asciiTheme="minorHAnsi" w:hAnsiTheme="minorHAnsi" w:cstheme="minorHAnsi"/>
        </w:rPr>
        <w:t xml:space="preserve"> per esplorare il sottosuolo</w:t>
      </w:r>
      <w:r w:rsidR="006538A4">
        <w:rPr>
          <w:rFonts w:asciiTheme="minorHAnsi" w:hAnsiTheme="minorHAnsi" w:cstheme="minorHAnsi"/>
        </w:rPr>
        <w:t>; è stata</w:t>
      </w:r>
      <w:r w:rsidR="004C095F">
        <w:rPr>
          <w:rFonts w:asciiTheme="minorHAnsi" w:hAnsiTheme="minorHAnsi" w:cstheme="minorHAnsi"/>
        </w:rPr>
        <w:t xml:space="preserve"> </w:t>
      </w:r>
      <w:r w:rsidRPr="00281299">
        <w:rPr>
          <w:rFonts w:asciiTheme="minorHAnsi" w:hAnsiTheme="minorHAnsi" w:cstheme="minorHAnsi"/>
        </w:rPr>
        <w:t>analizzat</w:t>
      </w:r>
      <w:r w:rsidR="004C095F">
        <w:rPr>
          <w:rFonts w:asciiTheme="minorHAnsi" w:hAnsiTheme="minorHAnsi" w:cstheme="minorHAnsi"/>
        </w:rPr>
        <w:t>a</w:t>
      </w:r>
      <w:r w:rsidRPr="00281299">
        <w:rPr>
          <w:rFonts w:asciiTheme="minorHAnsi" w:hAnsiTheme="minorHAnsi" w:cstheme="minorHAnsi"/>
        </w:rPr>
        <w:t xml:space="preserve"> la composizione dei materiali</w:t>
      </w:r>
      <w:r w:rsidR="001405BC">
        <w:rPr>
          <w:rFonts w:asciiTheme="minorHAnsi" w:hAnsiTheme="minorHAnsi" w:cstheme="minorHAnsi"/>
        </w:rPr>
        <w:t>, stucchi, intonaci, elementi fittili e lapidei, i sottofondi in cocciopesto,</w:t>
      </w:r>
      <w:r w:rsidRPr="00281299">
        <w:rPr>
          <w:rFonts w:asciiTheme="minorHAnsi" w:hAnsiTheme="minorHAnsi" w:cstheme="minorHAnsi"/>
        </w:rPr>
        <w:t xml:space="preserve"> e </w:t>
      </w:r>
      <w:r w:rsidR="004C095F">
        <w:rPr>
          <w:rFonts w:asciiTheme="minorHAnsi" w:hAnsiTheme="minorHAnsi" w:cstheme="minorHAnsi"/>
        </w:rPr>
        <w:t xml:space="preserve">rilevata </w:t>
      </w:r>
      <w:r w:rsidRPr="00281299">
        <w:rPr>
          <w:rFonts w:asciiTheme="minorHAnsi" w:hAnsiTheme="minorHAnsi" w:cstheme="minorHAnsi"/>
        </w:rPr>
        <w:t xml:space="preserve">la stratigrafia delle murature. </w:t>
      </w:r>
    </w:p>
    <w:p w14:paraId="5FC54E27" w14:textId="364369A6" w:rsidR="003D099A" w:rsidRDefault="00105CDC" w:rsidP="00435874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Gli studi condott</w:t>
      </w:r>
      <w:r w:rsidR="00C13DEC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in occasione del restauro saranno raccolti in un volume, </w:t>
      </w:r>
      <w:r w:rsidR="00FC54CD">
        <w:rPr>
          <w:rFonts w:asciiTheme="minorHAnsi" w:hAnsiTheme="minorHAnsi" w:cstheme="minorHAnsi"/>
        </w:rPr>
        <w:t>pubblicato</w:t>
      </w:r>
      <w:r>
        <w:rPr>
          <w:rFonts w:asciiTheme="minorHAnsi" w:hAnsiTheme="minorHAnsi" w:cstheme="minorHAnsi"/>
        </w:rPr>
        <w:t xml:space="preserve"> prossimamente da Silvana Editoriale.</w:t>
      </w:r>
    </w:p>
    <w:p w14:paraId="0F8D9084" w14:textId="5CE662E8" w:rsidR="006142AA" w:rsidRPr="00634159" w:rsidRDefault="006142AA" w:rsidP="00C55F8F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59260F2" w14:textId="2ED076DB" w:rsidR="00BD6B95" w:rsidRDefault="007B0655" w:rsidP="00BD6B9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Milano, </w:t>
      </w:r>
      <w:r w:rsidR="00DC619D">
        <w:rPr>
          <w:rFonts w:asciiTheme="minorHAnsi" w:hAnsiTheme="minorHAnsi" w:cstheme="minorHAnsi"/>
        </w:rPr>
        <w:t>22</w:t>
      </w:r>
      <w:r>
        <w:rPr>
          <w:rFonts w:asciiTheme="minorHAnsi" w:hAnsiTheme="minorHAnsi" w:cstheme="minorHAnsi"/>
        </w:rPr>
        <w:t xml:space="preserve"> luglio 2019</w:t>
      </w:r>
    </w:p>
    <w:p w14:paraId="169F7B84" w14:textId="77777777" w:rsidR="009A7B11" w:rsidRDefault="009A7B11" w:rsidP="009B5E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1A14C5" w14:textId="77777777" w:rsidR="009B5EA1" w:rsidRPr="009B5EA1" w:rsidRDefault="009B5EA1" w:rsidP="009B5E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EA1">
        <w:rPr>
          <w:rFonts w:asciiTheme="minorHAnsi" w:hAnsiTheme="minorHAnsi" w:cstheme="minorHAnsi"/>
          <w:b/>
          <w:sz w:val="22"/>
          <w:szCs w:val="22"/>
        </w:rPr>
        <w:t>CRIPTA DEL SANTO SEPOLCRO</w:t>
      </w:r>
    </w:p>
    <w:p w14:paraId="759B9C6F" w14:textId="474C464D" w:rsidR="009B5EA1" w:rsidRDefault="009B5EA1" w:rsidP="009B5EA1">
      <w:pPr>
        <w:jc w:val="both"/>
        <w:rPr>
          <w:rFonts w:asciiTheme="minorHAnsi" w:hAnsiTheme="minorHAnsi" w:cstheme="minorHAnsi"/>
          <w:sz w:val="22"/>
          <w:szCs w:val="22"/>
        </w:rPr>
      </w:pPr>
      <w:r w:rsidRPr="009B5EA1">
        <w:rPr>
          <w:rFonts w:asciiTheme="minorHAnsi" w:hAnsiTheme="minorHAnsi" w:cstheme="minorHAnsi"/>
          <w:sz w:val="22"/>
          <w:szCs w:val="22"/>
        </w:rPr>
        <w:t>Milano, piazza Santo Sepolcro</w:t>
      </w:r>
    </w:p>
    <w:p w14:paraId="5431E5AB" w14:textId="1944A7F7" w:rsidR="009B5EA1" w:rsidRDefault="009B5EA1" w:rsidP="009B5E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A8F975" w14:textId="0109CA67" w:rsidR="00C7718B" w:rsidRPr="00C7718B" w:rsidRDefault="00C7718B" w:rsidP="009B5EA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7718B">
        <w:rPr>
          <w:rFonts w:asciiTheme="minorHAnsi" w:hAnsiTheme="minorHAnsi" w:cstheme="minorHAnsi"/>
          <w:b/>
          <w:sz w:val="22"/>
          <w:szCs w:val="22"/>
          <w:u w:val="single"/>
        </w:rPr>
        <w:t>Orari</w:t>
      </w:r>
    </w:p>
    <w:p w14:paraId="124A1392" w14:textId="1C4A8E6A" w:rsidR="00C7718B" w:rsidRPr="00C7718B" w:rsidRDefault="00C7718B" w:rsidP="00C7718B">
      <w:pPr>
        <w:rPr>
          <w:rFonts w:asciiTheme="minorHAnsi" w:hAnsiTheme="minorHAnsi" w:cstheme="minorHAnsi"/>
          <w:sz w:val="22"/>
          <w:szCs w:val="22"/>
        </w:rPr>
      </w:pPr>
      <w:r w:rsidRPr="00C7718B">
        <w:rPr>
          <w:rFonts w:asciiTheme="minorHAnsi" w:hAnsiTheme="minorHAnsi" w:cstheme="minorHAnsi"/>
          <w:sz w:val="22"/>
          <w:szCs w:val="22"/>
        </w:rPr>
        <w:t>Dal martedì al venerdì dalle 17.00 alle 20.00</w:t>
      </w:r>
    </w:p>
    <w:p w14:paraId="3EDD8A5A" w14:textId="2DC4A2BB" w:rsidR="00C7718B" w:rsidRDefault="00C7718B" w:rsidP="00C7718B">
      <w:pPr>
        <w:rPr>
          <w:rFonts w:asciiTheme="minorHAnsi" w:hAnsiTheme="minorHAnsi" w:cstheme="minorHAnsi"/>
          <w:sz w:val="22"/>
          <w:szCs w:val="22"/>
        </w:rPr>
      </w:pPr>
      <w:r w:rsidRPr="00C7718B">
        <w:rPr>
          <w:rFonts w:asciiTheme="minorHAnsi" w:hAnsiTheme="minorHAnsi" w:cstheme="minorHAnsi"/>
          <w:sz w:val="22"/>
          <w:szCs w:val="22"/>
        </w:rPr>
        <w:t>Sabato e domenica dalle 10.00 alle 20.00</w:t>
      </w:r>
    </w:p>
    <w:p w14:paraId="056FD602" w14:textId="5C8F2314" w:rsidR="00C75DE9" w:rsidRPr="00C7718B" w:rsidRDefault="00C75DE9" w:rsidP="00C7718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Lunedì chiuso</w:t>
      </w:r>
    </w:p>
    <w:p w14:paraId="54116F04" w14:textId="77777777" w:rsidR="00C7718B" w:rsidRPr="00C7718B" w:rsidRDefault="00C7718B" w:rsidP="00C7718B">
      <w:pPr>
        <w:rPr>
          <w:rFonts w:asciiTheme="minorHAnsi" w:hAnsiTheme="minorHAnsi" w:cstheme="minorHAnsi"/>
          <w:sz w:val="22"/>
          <w:szCs w:val="22"/>
        </w:rPr>
      </w:pPr>
    </w:p>
    <w:p w14:paraId="3BDCE1DE" w14:textId="4532FF5B" w:rsidR="00C7718B" w:rsidRPr="00C7718B" w:rsidRDefault="00C7718B" w:rsidP="00C7718B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7718B">
        <w:rPr>
          <w:rFonts w:asciiTheme="minorHAnsi" w:hAnsiTheme="minorHAnsi" w:cstheme="minorHAnsi"/>
          <w:b/>
          <w:sz w:val="22"/>
          <w:szCs w:val="22"/>
          <w:u w:val="single"/>
        </w:rPr>
        <w:t>Biglietti</w:t>
      </w:r>
      <w:r w:rsidR="008371C8">
        <w:rPr>
          <w:rFonts w:asciiTheme="minorHAnsi" w:hAnsiTheme="minorHAnsi" w:cstheme="minorHAnsi"/>
          <w:b/>
          <w:sz w:val="22"/>
          <w:szCs w:val="22"/>
          <w:u w:val="single"/>
        </w:rPr>
        <w:t xml:space="preserve"> (a cura di Milano Card)</w:t>
      </w:r>
    </w:p>
    <w:p w14:paraId="23D1CD54" w14:textId="77777777" w:rsidR="00C7718B" w:rsidRPr="00C7718B" w:rsidRDefault="00C7718B" w:rsidP="00C7718B">
      <w:pPr>
        <w:rPr>
          <w:rFonts w:asciiTheme="minorHAnsi" w:hAnsiTheme="minorHAnsi" w:cstheme="minorHAnsi"/>
          <w:sz w:val="22"/>
          <w:szCs w:val="22"/>
        </w:rPr>
      </w:pPr>
      <w:r w:rsidRPr="00C7718B">
        <w:rPr>
          <w:rFonts w:asciiTheme="minorHAnsi" w:hAnsiTheme="minorHAnsi" w:cstheme="minorHAnsi"/>
          <w:sz w:val="22"/>
          <w:szCs w:val="22"/>
        </w:rPr>
        <w:t>Solo cripta 10€</w:t>
      </w:r>
    </w:p>
    <w:p w14:paraId="42BED486" w14:textId="523B5552" w:rsidR="00C7718B" w:rsidRPr="00C7718B" w:rsidRDefault="00C7718B" w:rsidP="00C7718B">
      <w:pPr>
        <w:rPr>
          <w:rFonts w:asciiTheme="minorHAnsi" w:hAnsiTheme="minorHAnsi" w:cstheme="minorHAnsi"/>
          <w:sz w:val="22"/>
          <w:szCs w:val="22"/>
        </w:rPr>
      </w:pPr>
      <w:r w:rsidRPr="00C75DE9">
        <w:rPr>
          <w:rFonts w:asciiTheme="minorHAnsi" w:hAnsiTheme="minorHAnsi" w:cstheme="minorHAnsi"/>
          <w:sz w:val="22"/>
          <w:szCs w:val="22"/>
        </w:rPr>
        <w:t>Cripta + Mostra The Genius Experience (fino al 31 luglio) 12€</w:t>
      </w:r>
      <w:r w:rsidRPr="00C7718B">
        <w:rPr>
          <w:rFonts w:asciiTheme="minorHAnsi" w:hAnsiTheme="minorHAnsi" w:cstheme="minorHAnsi"/>
          <w:sz w:val="22"/>
          <w:szCs w:val="22"/>
        </w:rPr>
        <w:t> </w:t>
      </w:r>
    </w:p>
    <w:p w14:paraId="1F07C648" w14:textId="77777777" w:rsidR="008371C8" w:rsidRDefault="008371C8" w:rsidP="00FC54CD"/>
    <w:p w14:paraId="2C102940" w14:textId="77777777" w:rsidR="00FC54CD" w:rsidRPr="00435874" w:rsidRDefault="003F20D9" w:rsidP="00FC54CD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8" w:history="1">
        <w:r w:rsidR="00FC54CD" w:rsidRPr="00435874">
          <w:rPr>
            <w:rStyle w:val="Collegamentoipertestuale"/>
            <w:rFonts w:asciiTheme="minorHAnsi" w:hAnsiTheme="minorHAnsi" w:cstheme="minorHAnsi"/>
            <w:sz w:val="22"/>
            <w:szCs w:val="22"/>
            <w:lang w:val="en-US"/>
          </w:rPr>
          <w:t>www.criptasansepolcromilano.it</w:t>
        </w:r>
      </w:hyperlink>
    </w:p>
    <w:p w14:paraId="507B2358" w14:textId="77777777" w:rsidR="008371C8" w:rsidRDefault="008371C8" w:rsidP="009B5EA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DCD4A7A" w14:textId="304021CB" w:rsidR="009B5EA1" w:rsidRPr="00435874" w:rsidRDefault="005B3AD3" w:rsidP="009B5EA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435874">
        <w:rPr>
          <w:rFonts w:asciiTheme="minorHAnsi" w:hAnsiTheme="minorHAnsi" w:cstheme="minorHAnsi"/>
          <w:b/>
          <w:sz w:val="22"/>
          <w:szCs w:val="22"/>
          <w:lang w:val="en-US"/>
        </w:rPr>
        <w:t>Info</w:t>
      </w:r>
      <w:r w:rsidR="009B5EA1" w:rsidRPr="00435874">
        <w:rPr>
          <w:rFonts w:asciiTheme="minorHAnsi" w:hAnsiTheme="minorHAnsi" w:cstheme="minorHAnsi"/>
          <w:sz w:val="22"/>
          <w:szCs w:val="22"/>
          <w:lang w:val="en-US"/>
        </w:rPr>
        <w:t xml:space="preserve">: tel. </w:t>
      </w:r>
      <w:r w:rsidRPr="00435874">
        <w:rPr>
          <w:rFonts w:asciiTheme="minorHAnsi" w:hAnsiTheme="minorHAnsi" w:cstheme="minorHAnsi"/>
          <w:sz w:val="22"/>
          <w:szCs w:val="22"/>
          <w:lang w:val="en-US"/>
        </w:rPr>
        <w:t>02 92965790</w:t>
      </w:r>
    </w:p>
    <w:p w14:paraId="77AF29C5" w14:textId="77777777" w:rsidR="009B5EA1" w:rsidRPr="00435874" w:rsidRDefault="009B5EA1" w:rsidP="009B5EA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5E269B9" w14:textId="77777777" w:rsidR="009B5EA1" w:rsidRPr="009B5EA1" w:rsidRDefault="009B5EA1" w:rsidP="009B5E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EA1">
        <w:rPr>
          <w:rFonts w:asciiTheme="minorHAnsi" w:hAnsiTheme="minorHAnsi" w:cstheme="minorHAnsi"/>
          <w:b/>
          <w:sz w:val="22"/>
          <w:szCs w:val="22"/>
          <w:u w:val="single"/>
        </w:rPr>
        <w:t>Ufficio stampa Veneranda Biblioteca Ambrosiana</w:t>
      </w:r>
    </w:p>
    <w:p w14:paraId="4DCE404F" w14:textId="77777777" w:rsidR="009B5EA1" w:rsidRPr="009B5EA1" w:rsidRDefault="009B5EA1" w:rsidP="009B5EA1">
      <w:pPr>
        <w:jc w:val="both"/>
        <w:rPr>
          <w:rFonts w:ascii="Calibri" w:hAnsi="Calibri" w:cs="Calibri"/>
          <w:b/>
          <w:sz w:val="22"/>
          <w:szCs w:val="22"/>
        </w:rPr>
      </w:pPr>
      <w:r w:rsidRPr="009B5EA1">
        <w:rPr>
          <w:rFonts w:ascii="Calibri" w:hAnsi="Calibri" w:cs="Calibri"/>
          <w:b/>
          <w:sz w:val="22"/>
          <w:szCs w:val="22"/>
        </w:rPr>
        <w:t xml:space="preserve">CLP Relazioni Pubbliche </w:t>
      </w:r>
    </w:p>
    <w:p w14:paraId="7C85EB71" w14:textId="77777777" w:rsidR="009B5EA1" w:rsidRPr="009B5EA1" w:rsidRDefault="009B5EA1" w:rsidP="009B5EA1">
      <w:pPr>
        <w:jc w:val="both"/>
        <w:rPr>
          <w:rFonts w:ascii="Calibri" w:hAnsi="Calibri" w:cs="Calibri"/>
          <w:sz w:val="22"/>
          <w:szCs w:val="22"/>
        </w:rPr>
      </w:pPr>
      <w:r w:rsidRPr="009B5EA1">
        <w:rPr>
          <w:rFonts w:ascii="Calibri" w:hAnsi="Calibri" w:cs="Calibri"/>
          <w:sz w:val="22"/>
          <w:szCs w:val="22"/>
        </w:rPr>
        <w:t>Anna Defrancesco, tel. 02 36 755 700</w:t>
      </w:r>
    </w:p>
    <w:p w14:paraId="62C4DAFB" w14:textId="3511C652" w:rsidR="00634159" w:rsidRDefault="003F20D9" w:rsidP="00FC54CD">
      <w:pPr>
        <w:jc w:val="both"/>
        <w:rPr>
          <w:rStyle w:val="Collegamentoipertestuale"/>
          <w:rFonts w:ascii="Calibri" w:hAnsi="Calibri" w:cs="Calibri"/>
          <w:sz w:val="22"/>
          <w:szCs w:val="22"/>
        </w:rPr>
      </w:pPr>
      <w:hyperlink r:id="rId9" w:history="1">
        <w:r w:rsidR="009B5EA1" w:rsidRPr="009B5EA1">
          <w:rPr>
            <w:rStyle w:val="Collegamentoipertestuale"/>
            <w:rFonts w:ascii="Calibri" w:hAnsi="Calibri" w:cs="Calibri"/>
            <w:sz w:val="22"/>
            <w:szCs w:val="22"/>
          </w:rPr>
          <w:t>anna.defrancesco@clp1968.it</w:t>
        </w:r>
      </w:hyperlink>
      <w:r w:rsidR="009B5EA1" w:rsidRPr="009B5EA1">
        <w:rPr>
          <w:rFonts w:ascii="Calibri" w:hAnsi="Calibri" w:cs="Calibri"/>
          <w:sz w:val="22"/>
          <w:szCs w:val="22"/>
        </w:rPr>
        <w:t xml:space="preserve">; </w:t>
      </w:r>
      <w:hyperlink r:id="rId10" w:history="1">
        <w:r w:rsidR="009B5EA1" w:rsidRPr="009B5EA1">
          <w:rPr>
            <w:rStyle w:val="Collegamentoipertestuale"/>
            <w:rFonts w:ascii="Calibri" w:hAnsi="Calibri" w:cs="Calibri"/>
            <w:sz w:val="22"/>
            <w:szCs w:val="22"/>
          </w:rPr>
          <w:t>www.clp1968.it</w:t>
        </w:r>
      </w:hyperlink>
    </w:p>
    <w:p w14:paraId="05F20A4A" w14:textId="77777777" w:rsidR="00634159" w:rsidRDefault="00634159" w:rsidP="00FC54CD">
      <w:pPr>
        <w:jc w:val="both"/>
        <w:rPr>
          <w:rStyle w:val="Collegamentoipertestuale"/>
          <w:rFonts w:ascii="Calibri" w:hAnsi="Calibri" w:cs="Calibri"/>
          <w:sz w:val="22"/>
          <w:szCs w:val="22"/>
        </w:rPr>
      </w:pPr>
    </w:p>
    <w:p w14:paraId="25D16574" w14:textId="48B0E639" w:rsidR="00634159" w:rsidRDefault="00634159" w:rsidP="00634159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grassetto"/>
          <w:rFonts w:asciiTheme="minorHAnsi" w:hAnsiTheme="minorHAnsi" w:cstheme="minorHAnsi"/>
          <w:bCs w:val="0"/>
          <w:sz w:val="22"/>
          <w:szCs w:val="22"/>
          <w:bdr w:val="none" w:sz="0" w:space="0" w:color="auto" w:frame="1"/>
        </w:rPr>
      </w:pPr>
      <w:r w:rsidRPr="00634159">
        <w:rPr>
          <w:rStyle w:val="Enfasigrassetto"/>
          <w:rFonts w:asciiTheme="minorHAnsi" w:hAnsiTheme="minorHAnsi" w:cstheme="minorHAnsi"/>
          <w:bCs w:val="0"/>
          <w:sz w:val="22"/>
          <w:szCs w:val="22"/>
          <w:bdr w:val="none" w:sz="0" w:space="0" w:color="auto" w:frame="1"/>
        </w:rPr>
        <w:t xml:space="preserve">Immagini scaricabili al link: </w:t>
      </w:r>
      <w:hyperlink r:id="rId11" w:history="1">
        <w:r w:rsidRPr="00634159">
          <w:rPr>
            <w:rStyle w:val="Collegamentoipertestuale"/>
            <w:rFonts w:asciiTheme="minorHAnsi" w:hAnsiTheme="minorHAnsi" w:cstheme="minorHAnsi"/>
            <w:sz w:val="22"/>
            <w:szCs w:val="22"/>
            <w:bdr w:val="none" w:sz="0" w:space="0" w:color="auto" w:frame="1"/>
          </w:rPr>
          <w:t>bit.ly/2OaOkwA</w:t>
        </w:r>
      </w:hyperlink>
    </w:p>
    <w:sectPr w:rsidR="00634159" w:rsidSect="00634159">
      <w:headerReference w:type="first" r:id="rId12"/>
      <w:pgSz w:w="11906" w:h="16838"/>
      <w:pgMar w:top="993" w:right="707" w:bottom="284" w:left="1134" w:header="708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AAE83" w14:textId="77777777" w:rsidR="001E3AED" w:rsidRDefault="001E3AED" w:rsidP="008805EA">
      <w:r>
        <w:separator/>
      </w:r>
    </w:p>
  </w:endnote>
  <w:endnote w:type="continuationSeparator" w:id="0">
    <w:p w14:paraId="557B447A" w14:textId="77777777" w:rsidR="001E3AED" w:rsidRDefault="001E3AED" w:rsidP="0088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5A69A" w14:textId="77777777" w:rsidR="001E3AED" w:rsidRDefault="001E3AED" w:rsidP="008805EA">
      <w:r>
        <w:separator/>
      </w:r>
    </w:p>
  </w:footnote>
  <w:footnote w:type="continuationSeparator" w:id="0">
    <w:p w14:paraId="594049E8" w14:textId="77777777" w:rsidR="001E3AED" w:rsidRDefault="001E3AED" w:rsidP="00880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875273" w14:paraId="1984E79A" w14:textId="77777777" w:rsidTr="009974DE">
      <w:tc>
        <w:tcPr>
          <w:tcW w:w="4889" w:type="dxa"/>
          <w:vAlign w:val="center"/>
        </w:tcPr>
        <w:p w14:paraId="457F2C42" w14:textId="77777777" w:rsidR="00875273" w:rsidRDefault="00875273" w:rsidP="00875273">
          <w:pPr>
            <w:pStyle w:val="Intestazione"/>
          </w:pPr>
          <w:r w:rsidRPr="00016F46">
            <w:rPr>
              <w:noProof/>
            </w:rPr>
            <w:drawing>
              <wp:inline distT="0" distB="0" distL="0" distR="0" wp14:anchorId="1AB5C3A8" wp14:editId="4A1FCD29">
                <wp:extent cx="1296000" cy="879522"/>
                <wp:effectExtent l="0" t="0" r="0" b="0"/>
                <wp:docPr id="1" name="Immagine 1" descr="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in_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520" r="20566"/>
                        <a:stretch/>
                      </pic:blipFill>
                      <pic:spPr bwMode="auto">
                        <a:xfrm>
                          <a:off x="0" y="0"/>
                          <a:ext cx="1296000" cy="879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center"/>
        </w:tcPr>
        <w:p w14:paraId="3AD1B120" w14:textId="77777777" w:rsidR="00875273" w:rsidRDefault="00875273" w:rsidP="00875273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410E8286" wp14:editId="64B22658">
                <wp:extent cx="1826086" cy="720000"/>
                <wp:effectExtent l="0" t="0" r="3175" b="444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iba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6086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7F9635" w14:textId="77777777" w:rsidR="00875273" w:rsidRDefault="0087527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47"/>
    <w:rsid w:val="00053F9A"/>
    <w:rsid w:val="00054361"/>
    <w:rsid w:val="000E6D3A"/>
    <w:rsid w:val="00105CDC"/>
    <w:rsid w:val="001405BC"/>
    <w:rsid w:val="00154F0C"/>
    <w:rsid w:val="001E3AED"/>
    <w:rsid w:val="00271AB9"/>
    <w:rsid w:val="00281299"/>
    <w:rsid w:val="00284892"/>
    <w:rsid w:val="0029602E"/>
    <w:rsid w:val="00332EFC"/>
    <w:rsid w:val="00345187"/>
    <w:rsid w:val="0038332D"/>
    <w:rsid w:val="003845DC"/>
    <w:rsid w:val="00391B09"/>
    <w:rsid w:val="003B1218"/>
    <w:rsid w:val="003B49B9"/>
    <w:rsid w:val="003D099A"/>
    <w:rsid w:val="003F20D9"/>
    <w:rsid w:val="00423D17"/>
    <w:rsid w:val="00435874"/>
    <w:rsid w:val="00436D25"/>
    <w:rsid w:val="0049540D"/>
    <w:rsid w:val="004A3641"/>
    <w:rsid w:val="004B26CC"/>
    <w:rsid w:val="004C095F"/>
    <w:rsid w:val="004E23BE"/>
    <w:rsid w:val="00507CB2"/>
    <w:rsid w:val="005869EB"/>
    <w:rsid w:val="005A2315"/>
    <w:rsid w:val="005B3AD3"/>
    <w:rsid w:val="006142AA"/>
    <w:rsid w:val="00623ECD"/>
    <w:rsid w:val="00634159"/>
    <w:rsid w:val="006538A4"/>
    <w:rsid w:val="00656147"/>
    <w:rsid w:val="00657A65"/>
    <w:rsid w:val="006615F0"/>
    <w:rsid w:val="006B3B84"/>
    <w:rsid w:val="006C17B6"/>
    <w:rsid w:val="006E1C83"/>
    <w:rsid w:val="00700378"/>
    <w:rsid w:val="007511C2"/>
    <w:rsid w:val="007809FC"/>
    <w:rsid w:val="00783C4B"/>
    <w:rsid w:val="007A7551"/>
    <w:rsid w:val="007B0655"/>
    <w:rsid w:val="007B5700"/>
    <w:rsid w:val="00814655"/>
    <w:rsid w:val="008261EB"/>
    <w:rsid w:val="00833339"/>
    <w:rsid w:val="008371C8"/>
    <w:rsid w:val="008652D5"/>
    <w:rsid w:val="00875273"/>
    <w:rsid w:val="008805EA"/>
    <w:rsid w:val="008C478E"/>
    <w:rsid w:val="009251F3"/>
    <w:rsid w:val="00941045"/>
    <w:rsid w:val="00955E9A"/>
    <w:rsid w:val="0098028D"/>
    <w:rsid w:val="009A7B11"/>
    <w:rsid w:val="009B5EA1"/>
    <w:rsid w:val="009F3125"/>
    <w:rsid w:val="00A02212"/>
    <w:rsid w:val="00A035AF"/>
    <w:rsid w:val="00A1699C"/>
    <w:rsid w:val="00A328C3"/>
    <w:rsid w:val="00A47056"/>
    <w:rsid w:val="00A5012E"/>
    <w:rsid w:val="00A60C13"/>
    <w:rsid w:val="00A70C13"/>
    <w:rsid w:val="00A86DB6"/>
    <w:rsid w:val="00A96160"/>
    <w:rsid w:val="00AD4B76"/>
    <w:rsid w:val="00AD4F71"/>
    <w:rsid w:val="00AE3FD9"/>
    <w:rsid w:val="00B00DDB"/>
    <w:rsid w:val="00B028EF"/>
    <w:rsid w:val="00B169CE"/>
    <w:rsid w:val="00B25827"/>
    <w:rsid w:val="00B258DD"/>
    <w:rsid w:val="00B66439"/>
    <w:rsid w:val="00BC70C2"/>
    <w:rsid w:val="00BD6B95"/>
    <w:rsid w:val="00C13DEC"/>
    <w:rsid w:val="00C55F8F"/>
    <w:rsid w:val="00C75DE9"/>
    <w:rsid w:val="00C7718B"/>
    <w:rsid w:val="00C92BA3"/>
    <w:rsid w:val="00CA78E7"/>
    <w:rsid w:val="00CE7AEA"/>
    <w:rsid w:val="00D45743"/>
    <w:rsid w:val="00D55EF0"/>
    <w:rsid w:val="00D86B7F"/>
    <w:rsid w:val="00D97E54"/>
    <w:rsid w:val="00DA2D34"/>
    <w:rsid w:val="00DC619D"/>
    <w:rsid w:val="00E3285B"/>
    <w:rsid w:val="00E57909"/>
    <w:rsid w:val="00E84FDB"/>
    <w:rsid w:val="00EB68CA"/>
    <w:rsid w:val="00EE37CC"/>
    <w:rsid w:val="00F120FF"/>
    <w:rsid w:val="00F41F7E"/>
    <w:rsid w:val="00F43CF3"/>
    <w:rsid w:val="00F45325"/>
    <w:rsid w:val="00F6275B"/>
    <w:rsid w:val="00F631D5"/>
    <w:rsid w:val="00F66C76"/>
    <w:rsid w:val="00F75BEA"/>
    <w:rsid w:val="00F852A6"/>
    <w:rsid w:val="00FA0740"/>
    <w:rsid w:val="00FC54CD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5B7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B3B84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B3B84"/>
    <w:pPr>
      <w:spacing w:line="241" w:lineRule="atLeast"/>
    </w:pPr>
    <w:rPr>
      <w:rFonts w:cstheme="minorBidi"/>
      <w:color w:val="auto"/>
    </w:rPr>
  </w:style>
  <w:style w:type="character" w:customStyle="1" w:styleId="boxedtitle">
    <w:name w:val="boxedtitle"/>
    <w:basedOn w:val="Carpredefinitoparagrafo"/>
    <w:rsid w:val="00391B0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B09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B09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B0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5869EB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869E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27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273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unhideWhenUsed/>
    <w:rsid w:val="00875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9B5EA1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05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5C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5CD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5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5CD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B3B84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B3B84"/>
    <w:pPr>
      <w:spacing w:line="241" w:lineRule="atLeast"/>
    </w:pPr>
    <w:rPr>
      <w:rFonts w:cstheme="minorBidi"/>
      <w:color w:val="auto"/>
    </w:rPr>
  </w:style>
  <w:style w:type="character" w:customStyle="1" w:styleId="boxedtitle">
    <w:name w:val="boxedtitle"/>
    <w:basedOn w:val="Carpredefinitoparagrafo"/>
    <w:rsid w:val="00391B0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B09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B09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B0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5869EB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869E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27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273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unhideWhenUsed/>
    <w:rsid w:val="00875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9B5EA1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05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5C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5CD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5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5CD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iptasansepolcromilano.it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opbox.com/home/CRIPTA_immagin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lp1968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defrancesco@clp1968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52590-BBD0-4F43-8644-F66ADEA7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antonella.ranaldi.ar@gmail.com</dc:creator>
  <cp:keywords/>
  <dc:description/>
  <cp:lastModifiedBy>Anna</cp:lastModifiedBy>
  <cp:revision>22</cp:revision>
  <cp:lastPrinted>2019-07-22T09:33:00Z</cp:lastPrinted>
  <dcterms:created xsi:type="dcterms:W3CDTF">2019-07-17T11:10:00Z</dcterms:created>
  <dcterms:modified xsi:type="dcterms:W3CDTF">2019-07-23T07:15:00Z</dcterms:modified>
</cp:coreProperties>
</file>